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Николаевского муниципального района Волгоградской обл. от 14.01.2019 N 8</w:t>
              <w:br/>
              <w:t xml:space="preserve">(ред. от 16.03.2023)</w:t>
              <w:br/>
              <w:t xml:space="preserve">"Об организации питания в муниципальных образовательных учреждениях Николаевского муниципального района Волгоградской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17.10.2024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НИКОЛАЕВСКОГО МУНИЦИПАЛЬНОГО РАЙОНА</w:t>
      </w:r>
    </w:p>
    <w:p>
      <w:pPr>
        <w:pStyle w:val="2"/>
        <w:jc w:val="center"/>
      </w:pPr>
      <w:r>
        <w:rPr>
          <w:sz w:val="20"/>
        </w:rPr>
        <w:t xml:space="preserve">ВОЛГОГРАДСКОЙ ОБЛАСТИ</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14 января 2019 г. N 8</w:t>
      </w:r>
    </w:p>
    <w:p>
      <w:pPr>
        <w:pStyle w:val="2"/>
        <w:jc w:val="both"/>
      </w:pPr>
      <w:r>
        <w:rPr>
          <w:sz w:val="20"/>
        </w:rPr>
      </w:r>
    </w:p>
    <w:p>
      <w:pPr>
        <w:pStyle w:val="2"/>
        <w:jc w:val="center"/>
      </w:pPr>
      <w:r>
        <w:rPr>
          <w:sz w:val="20"/>
        </w:rPr>
        <w:t xml:space="preserve">ОБ ОРГАНИЗАЦИИ ПИТАНИЯ В МУНИЦИПАЛЬНЫХ ОБРАЗОВАТЕЛЬНЫХ</w:t>
      </w:r>
    </w:p>
    <w:p>
      <w:pPr>
        <w:pStyle w:val="2"/>
        <w:jc w:val="center"/>
      </w:pPr>
      <w:r>
        <w:rPr>
          <w:sz w:val="20"/>
        </w:rPr>
        <w:t xml:space="preserve">УЧРЕЖДЕНИЯХ НИКОЛАЕВСКОГО МУНИЦИПАЛЬНОГО РАЙОНА</w:t>
      </w:r>
    </w:p>
    <w:p>
      <w:pPr>
        <w:pStyle w:val="2"/>
        <w:jc w:val="center"/>
      </w:pPr>
      <w:r>
        <w:rPr>
          <w:sz w:val="20"/>
        </w:rPr>
        <w:t xml:space="preserve">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Николаевского муниципального района</w:t>
            </w:r>
          </w:p>
          <w:p>
            <w:pPr>
              <w:pStyle w:val="0"/>
              <w:jc w:val="center"/>
            </w:pPr>
            <w:r>
              <w:rPr>
                <w:sz w:val="20"/>
                <w:color w:val="392c69"/>
              </w:rPr>
              <w:t xml:space="preserve">Волгоградской обл. от 30.08.2019 </w:t>
            </w:r>
            <w:hyperlink w:history="0" r:id="rId7" w:tooltip="Постановление администрации Николаевского муниципального района Волгоградской обл. от 30.08.2019 N 594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594</w:t>
              </w:r>
            </w:hyperlink>
            <w:r>
              <w:rPr>
                <w:sz w:val="20"/>
                <w:color w:val="392c69"/>
              </w:rPr>
              <w:t xml:space="preserve">, от 30.12.2019 </w:t>
            </w:r>
            <w:hyperlink w:history="0" r:id="rId8" w:tooltip="Постановление администрации Николаевского муниципального района Волгоградской обл. от 30.12.2019 N 1072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1072</w:t>
              </w:r>
            </w:hyperlink>
            <w:r>
              <w:rPr>
                <w:sz w:val="20"/>
                <w:color w:val="392c69"/>
              </w:rPr>
              <w:t xml:space="preserve">,</w:t>
            </w:r>
          </w:p>
          <w:p>
            <w:pPr>
              <w:pStyle w:val="0"/>
              <w:jc w:val="center"/>
            </w:pPr>
            <w:r>
              <w:rPr>
                <w:sz w:val="20"/>
                <w:color w:val="392c69"/>
              </w:rPr>
              <w:t xml:space="preserve">от 25.05.2020 </w:t>
            </w:r>
            <w:hyperlink w:history="0" r:id="rId9" w:tooltip="Постановление администрации Николаевского муниципального района Волгоградской обл. от 25.05.2020 N 358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358</w:t>
              </w:r>
            </w:hyperlink>
            <w:r>
              <w:rPr>
                <w:sz w:val="20"/>
                <w:color w:val="392c69"/>
              </w:rPr>
              <w:t xml:space="preserve">, от 21.08.2020 </w:t>
            </w:r>
            <w:hyperlink w:history="0" r:id="rId10" w:tooltip="Постановление администрации Николаевского муниципального района Волгоградской обл. от 21.08.2020 N 644 &quot;О внесении изменений и дополнений в постановление администрации Николаевского муниципального района от 14.01.2019 N 8 &quot;Об организации питания обучающихся в муниципальных образовательных учреждениях Николаевского муниципального района Волгоградской области&quot; (в редакции постановлений от 30.08.2019 N 594, от 30.12.2019 N 1072, от 25.05.2020 N 358)&quot; {КонсультантПлюс}">
              <w:r>
                <w:rPr>
                  <w:sz w:val="20"/>
                  <w:color w:val="0000ff"/>
                </w:rPr>
                <w:t xml:space="preserve">N 644</w:t>
              </w:r>
            </w:hyperlink>
            <w:r>
              <w:rPr>
                <w:sz w:val="20"/>
                <w:color w:val="392c69"/>
              </w:rPr>
              <w:t xml:space="preserve">, от 30.12.2021 </w:t>
            </w:r>
            <w:hyperlink w:history="0" r:id="rId11"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1261</w:t>
              </w:r>
            </w:hyperlink>
            <w:r>
              <w:rPr>
                <w:sz w:val="20"/>
                <w:color w:val="392c69"/>
              </w:rPr>
              <w:t xml:space="preserve">,</w:t>
            </w:r>
          </w:p>
          <w:p>
            <w:pPr>
              <w:pStyle w:val="0"/>
              <w:jc w:val="center"/>
            </w:pPr>
            <w:r>
              <w:rPr>
                <w:sz w:val="20"/>
                <w:color w:val="392c69"/>
              </w:rPr>
              <w:t xml:space="preserve">от 14.12.2022 </w:t>
            </w:r>
            <w:hyperlink w:history="0" r:id="rId12" w:tooltip="Постановление администрации Николаевского муниципального района Волгоградской обл. от 14.12.2022 N 1144 &quot;О внесении изменения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1144</w:t>
              </w:r>
            </w:hyperlink>
            <w:r>
              <w:rPr>
                <w:sz w:val="20"/>
                <w:color w:val="392c69"/>
              </w:rPr>
              <w:t xml:space="preserve">, от 16.03.2023 </w:t>
            </w:r>
            <w:hyperlink w:history="0" r:id="rId13" w:tooltip="Постановление администрации Николаевского муниципального района Волгоградской обл. от 16.03.2023 N 185 &quot;О внесении дополнения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185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Руководствуясь Федеральными законами от 06 октября 2003 г. </w:t>
      </w:r>
      <w:hyperlink w:history="0" r:id="rId14" w:tooltip="Федеральный закон от 06.10.2003 N 131-ФЗ (ред. от 08.08.2024) &quot;Об общих принципах организации местного самоуправления в Российской Федерации&quot; (с изм. и доп., вступ. в силу с 01.09.2024)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29 декабря 2012 г. </w:t>
      </w:r>
      <w:hyperlink w:history="0" r:id="rId15"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N 273-ФЗ</w:t>
        </w:r>
      </w:hyperlink>
      <w:r>
        <w:rPr>
          <w:sz w:val="20"/>
        </w:rPr>
        <w:t xml:space="preserve"> "Об образовании в Российской Федерации", от 05 апреля 2013 г. </w:t>
      </w:r>
      <w:hyperlink w:history="0" r:id="rId16"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КонсультантПлюс}">
        <w:r>
          <w:rPr>
            <w:sz w:val="20"/>
            <w:color w:val="0000ff"/>
          </w:rPr>
          <w:t xml:space="preserve">N 44-ФЗ</w:t>
        </w:r>
      </w:hyperlink>
      <w:r>
        <w:rPr>
          <w:sz w:val="20"/>
        </w:rPr>
        <w:t xml:space="preserve"> "О контрактной системе в сфере закупок товаров, работ, услуг для обеспечения государственных и муниципальных нужд", </w:t>
      </w:r>
      <w:hyperlink w:history="0" r:id="rId17" w:tooltip="Закон Волгоградской области от 10.11.2005 N 1111-ОД (ред. от 29.06.2021) &quot;Об организации питания обучающихся (1 - 11 классы) в общеобразовательных организациях Волгоградской области&quot; (принят Волгоградской областной Думой 20.10.2005) (вместе с &quot;Методикой расчета субвенций бюджетам муниципальных районов и городских округов на частичную компенсацию стоимости питания обучающихся (очная форма обучения) в муниципальных общеобразовательных организациях (кроме школ-интернатов и вечерних (сменных) школ) Волгоградско ------------ Утратил силу или отменен {КонсультантПлюс}">
        <w:r>
          <w:rPr>
            <w:sz w:val="20"/>
            <w:color w:val="0000ff"/>
          </w:rPr>
          <w:t xml:space="preserve">Законом</w:t>
        </w:r>
      </w:hyperlink>
      <w:r>
        <w:rPr>
          <w:sz w:val="20"/>
        </w:rPr>
        <w:t xml:space="preserve"> Волгоградской области "Об организации питания обучающихся (1 - 11 классы) в общеобразовательных организациях Волгоградской области" от 10.11.2005 N 1111-ОД (с изменениями и дополнениями), </w:t>
      </w:r>
      <w:hyperlink w:history="0" r:id="rId18" w:tooltip="Закон Волгоградской области от 31.12.2015 N 246-ОД (ред. от 23.05.2024) &quot;Социальный кодекс Волгоградской области&quot; (принят Волгоградской областной Думой 24.12.2015) {КонсультантПлюс}">
        <w:r>
          <w:rPr>
            <w:sz w:val="20"/>
            <w:color w:val="0000ff"/>
          </w:rPr>
          <w:t xml:space="preserve">Законом</w:t>
        </w:r>
      </w:hyperlink>
      <w:r>
        <w:rPr>
          <w:sz w:val="20"/>
        </w:rPr>
        <w:t xml:space="preserve"> Волгоградской области от 31.12.2015 N 246-ОД "Социальный кодекс Волгоградской области", постановляю:</w:t>
      </w:r>
    </w:p>
    <w:p>
      <w:pPr>
        <w:pStyle w:val="0"/>
        <w:spacing w:before="200" w:line-rule="auto"/>
        <w:ind w:firstLine="540"/>
        <w:jc w:val="both"/>
      </w:pPr>
      <w:r>
        <w:rPr>
          <w:sz w:val="20"/>
        </w:rPr>
        <w:t xml:space="preserve">1. Утвердить:</w:t>
      </w:r>
    </w:p>
    <w:p>
      <w:pPr>
        <w:pStyle w:val="0"/>
        <w:spacing w:before="200" w:line-rule="auto"/>
        <w:ind w:firstLine="540"/>
        <w:jc w:val="both"/>
      </w:pPr>
      <w:r>
        <w:rPr>
          <w:sz w:val="20"/>
        </w:rPr>
        <w:t xml:space="preserve">- </w:t>
      </w:r>
      <w:hyperlink w:history="0" w:anchor="P44" w:tooltip="ПОЛОЖЕНИЕ">
        <w:r>
          <w:rPr>
            <w:sz w:val="20"/>
            <w:color w:val="0000ff"/>
          </w:rPr>
          <w:t xml:space="preserve">Положение</w:t>
        </w:r>
      </w:hyperlink>
      <w:r>
        <w:rPr>
          <w:sz w:val="20"/>
        </w:rPr>
        <w:t xml:space="preserve"> об организации питания обучающихся в муниципальных общеобразовательных учреждениях Николаевского муниципального района Волгоградской области (приложение N 1);</w:t>
      </w:r>
    </w:p>
    <w:p>
      <w:pPr>
        <w:pStyle w:val="0"/>
        <w:jc w:val="both"/>
      </w:pPr>
      <w:r>
        <w:rPr>
          <w:sz w:val="20"/>
        </w:rPr>
        <w:t xml:space="preserve">(в ред. </w:t>
      </w:r>
      <w:hyperlink w:history="0" r:id="rId19" w:tooltip="Постановление администрации Николаевского муниципального района Волгоградской обл. от 21.08.2020 N 644 &quot;О внесении изменений и дополнений в постановление администрации Николаевского муниципального района от 14.01.2019 N 8 &quot;Об организации питания обучающихся в муниципальных образовательных учреждениях Николаевского муниципального района Волгоградской области&quot; (в редакции постановлений от 30.08.2019 N 594, от 30.12.2019 N 1072, от 25.05.2020 N 358)&quot; {КонсультантПлюс}">
        <w:r>
          <w:rPr>
            <w:sz w:val="20"/>
            <w:color w:val="0000ff"/>
          </w:rPr>
          <w:t xml:space="preserve">постановления</w:t>
        </w:r>
      </w:hyperlink>
      <w:r>
        <w:rPr>
          <w:sz w:val="20"/>
        </w:rPr>
        <w:t xml:space="preserve"> администрации Николаевского муниципального района Волгоградской обл. от 21.08.2020 N 644)</w:t>
      </w:r>
    </w:p>
    <w:p>
      <w:pPr>
        <w:pStyle w:val="0"/>
        <w:spacing w:before="200" w:line-rule="auto"/>
        <w:ind w:firstLine="540"/>
        <w:jc w:val="both"/>
      </w:pPr>
      <w:r>
        <w:rPr>
          <w:sz w:val="20"/>
        </w:rPr>
        <w:t xml:space="preserve">- </w:t>
      </w:r>
      <w:hyperlink w:history="0" w:anchor="P244" w:tooltip="ПОЛОЖЕНИЕ">
        <w:r>
          <w:rPr>
            <w:sz w:val="20"/>
            <w:color w:val="0000ff"/>
          </w:rPr>
          <w:t xml:space="preserve">Положение</w:t>
        </w:r>
      </w:hyperlink>
      <w:r>
        <w:rPr>
          <w:sz w:val="20"/>
        </w:rPr>
        <w:t xml:space="preserve"> об организации питания в муниципальных образовательных учреждениях Николаевского муниципального района Волгоградской области, реализующих образовательные программы дошкольного образования и осуществляющих присмотр и уход за детьми дошкольного возраста </w:t>
      </w:r>
      <w:hyperlink w:history="0" w:anchor="P182" w:tooltip="ПОРЯДОК">
        <w:r>
          <w:rPr>
            <w:sz w:val="20"/>
            <w:color w:val="0000ff"/>
          </w:rPr>
          <w:t xml:space="preserve">(приложение N 2)</w:t>
        </w:r>
      </w:hyperlink>
      <w:r>
        <w:rPr>
          <w:sz w:val="20"/>
        </w:rPr>
        <w:t xml:space="preserve">;</w:t>
      </w:r>
    </w:p>
    <w:p>
      <w:pPr>
        <w:pStyle w:val="0"/>
        <w:spacing w:before="200" w:line-rule="auto"/>
        <w:ind w:firstLine="540"/>
        <w:jc w:val="both"/>
      </w:pPr>
      <w:r>
        <w:rPr>
          <w:sz w:val="20"/>
        </w:rPr>
        <w:t xml:space="preserve">- </w:t>
      </w:r>
      <w:hyperlink w:history="0" w:anchor="P327" w:tooltip="ПОРЯДОК">
        <w:r>
          <w:rPr>
            <w:sz w:val="20"/>
            <w:color w:val="0000ff"/>
          </w:rPr>
          <w:t xml:space="preserve">Порядок</w:t>
        </w:r>
      </w:hyperlink>
      <w:r>
        <w:rPr>
          <w:sz w:val="20"/>
        </w:rPr>
        <w:t xml:space="preserve"> предоставления компенсации стоимости питания обучающимся по очной форме обучения в муниципальных общеобразовательных учреждениях Николаевского муниципального района Волгоградской области за счет средств бюджета Николаевского муниципального района Волгоградской области </w:t>
      </w:r>
      <w:hyperlink w:history="0" w:anchor="P244" w:tooltip="ПОЛОЖЕНИЕ">
        <w:r>
          <w:rPr>
            <w:sz w:val="20"/>
            <w:color w:val="0000ff"/>
          </w:rPr>
          <w:t xml:space="preserve">(приложение N 3)</w:t>
        </w:r>
      </w:hyperlink>
      <w:r>
        <w:rPr>
          <w:sz w:val="20"/>
        </w:rPr>
        <w:t xml:space="preserve">;</w:t>
      </w:r>
    </w:p>
    <w:p>
      <w:pPr>
        <w:pStyle w:val="0"/>
        <w:spacing w:before="200" w:line-rule="auto"/>
        <w:ind w:firstLine="540"/>
        <w:jc w:val="both"/>
      </w:pPr>
      <w:r>
        <w:rPr>
          <w:sz w:val="20"/>
        </w:rPr>
        <w:t xml:space="preserve">- </w:t>
      </w:r>
      <w:hyperlink w:history="0" w:anchor="P421" w:tooltip="ПОРЯДОК">
        <w:r>
          <w:rPr>
            <w:sz w:val="20"/>
            <w:color w:val="0000ff"/>
          </w:rPr>
          <w:t xml:space="preserve">Порядок</w:t>
        </w:r>
      </w:hyperlink>
      <w:r>
        <w:rPr>
          <w:sz w:val="20"/>
        </w:rPr>
        <w:t xml:space="preserve"> осуществления документооборота по организации питания обучающихся в образовательных учреждениях Николаевского муниципального района Волгоградской области (приложение N 4).</w:t>
      </w:r>
    </w:p>
    <w:p>
      <w:pPr>
        <w:pStyle w:val="0"/>
        <w:spacing w:before="200" w:line-rule="auto"/>
        <w:ind w:firstLine="540"/>
        <w:jc w:val="both"/>
      </w:pPr>
      <w:r>
        <w:rPr>
          <w:sz w:val="20"/>
        </w:rPr>
        <w:t xml:space="preserve">2. Руководителям муниципальных образовательных учреждений Николаевского муниципального района Волгоградской области:</w:t>
      </w:r>
    </w:p>
    <w:p>
      <w:pPr>
        <w:pStyle w:val="0"/>
        <w:spacing w:before="200" w:line-rule="auto"/>
        <w:ind w:firstLine="540"/>
        <w:jc w:val="both"/>
      </w:pPr>
      <w:r>
        <w:rPr>
          <w:sz w:val="20"/>
        </w:rPr>
        <w:t xml:space="preserve">2.1. Организовать питание обучающихся в муниципальных образовательных учреждениях в соответствии с требованиями законодательства и настоящего постановления.</w:t>
      </w:r>
    </w:p>
    <w:p>
      <w:pPr>
        <w:pStyle w:val="0"/>
        <w:spacing w:before="200" w:line-rule="auto"/>
        <w:ind w:firstLine="540"/>
        <w:jc w:val="both"/>
      </w:pPr>
      <w:r>
        <w:rPr>
          <w:sz w:val="20"/>
        </w:rPr>
        <w:t xml:space="preserve">2.2. Обеспечить целевое использование выделяемых бюджетных средств на организацию питания обучающихся.</w:t>
      </w:r>
    </w:p>
    <w:p>
      <w:pPr>
        <w:pStyle w:val="0"/>
        <w:spacing w:before="200" w:line-rule="auto"/>
        <w:ind w:firstLine="540"/>
        <w:jc w:val="both"/>
      </w:pPr>
      <w:r>
        <w:rPr>
          <w:sz w:val="20"/>
        </w:rPr>
        <w:t xml:space="preserve">3. Признать утратившим силу </w:t>
      </w:r>
      <w:hyperlink w:history="0" r:id="rId20" w:tooltip="Постановление администрации Николаевского муниципального района Волгоградской обл. от 29.12.2016 N 913 (ред. от 29.12.2017) &quot;Об организации питания в муниципальных образовательных учреждениях Николаевского муниципального района Волгоградской области&quot; (вместе с Порядками &quot;Предоставления компенсации стоимости питания обучающимся по очной форме обучения в муниципальных общеобразовательных учреждениях Николаевского муниципального района Волгоградской области за счет средств бюджета Николаевского муниципального  ------------ Утратил силу или отменен {КонсультантПлюс}">
        <w:r>
          <w:rPr>
            <w:sz w:val="20"/>
            <w:color w:val="0000ff"/>
          </w:rPr>
          <w:t xml:space="preserve">постановление</w:t>
        </w:r>
      </w:hyperlink>
      <w:r>
        <w:rPr>
          <w:sz w:val="20"/>
        </w:rPr>
        <w:t xml:space="preserve"> администрации Николаевского муниципального района от 29.12.2016 N 913 "Об организации питания в муниципальных образовательных учреждениях Николаевского муниципального района Волгоградской области".</w:t>
      </w:r>
    </w:p>
    <w:p>
      <w:pPr>
        <w:pStyle w:val="0"/>
        <w:spacing w:before="200" w:line-rule="auto"/>
        <w:ind w:firstLine="540"/>
        <w:jc w:val="both"/>
      </w:pPr>
      <w:r>
        <w:rPr>
          <w:sz w:val="20"/>
        </w:rPr>
        <w:t xml:space="preserve">4. Контроль за исполнением настоящего постановления возложить на первого заместителя главы Николаевского муниципального района Гребенникову А.А.</w:t>
      </w:r>
    </w:p>
    <w:p>
      <w:pPr>
        <w:pStyle w:val="0"/>
        <w:spacing w:before="200" w:line-rule="auto"/>
        <w:ind w:firstLine="540"/>
        <w:jc w:val="both"/>
      </w:pPr>
      <w:r>
        <w:rPr>
          <w:sz w:val="20"/>
        </w:rPr>
        <w:t xml:space="preserve">5. Настоящее постановление вступает в силу с 01 января 2019 г. и подлежит официальному опубликованию.</w:t>
      </w:r>
    </w:p>
    <w:p>
      <w:pPr>
        <w:pStyle w:val="0"/>
        <w:jc w:val="both"/>
      </w:pPr>
      <w:r>
        <w:rPr>
          <w:sz w:val="20"/>
        </w:rPr>
      </w:r>
    </w:p>
    <w:p>
      <w:pPr>
        <w:pStyle w:val="0"/>
        <w:jc w:val="right"/>
      </w:pPr>
      <w:r>
        <w:rPr>
          <w:sz w:val="20"/>
        </w:rPr>
        <w:t xml:space="preserve">Глава Николаевского</w:t>
      </w:r>
    </w:p>
    <w:p>
      <w:pPr>
        <w:pStyle w:val="0"/>
        <w:jc w:val="right"/>
      </w:pPr>
      <w:r>
        <w:rPr>
          <w:sz w:val="20"/>
        </w:rPr>
        <w:t xml:space="preserve">муниципального района</w:t>
      </w:r>
    </w:p>
    <w:p>
      <w:pPr>
        <w:pStyle w:val="0"/>
        <w:jc w:val="right"/>
      </w:pPr>
      <w:r>
        <w:rPr>
          <w:sz w:val="20"/>
        </w:rPr>
        <w:t xml:space="preserve">Ю.Ю.ЧУВАШИН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постановлению</w:t>
      </w:r>
    </w:p>
    <w:p>
      <w:pPr>
        <w:pStyle w:val="0"/>
        <w:jc w:val="right"/>
      </w:pPr>
      <w:r>
        <w:rPr>
          <w:sz w:val="20"/>
        </w:rPr>
        <w:t xml:space="preserve">администрации Николаевского</w:t>
      </w:r>
    </w:p>
    <w:p>
      <w:pPr>
        <w:pStyle w:val="0"/>
        <w:jc w:val="right"/>
      </w:pPr>
      <w:r>
        <w:rPr>
          <w:sz w:val="20"/>
        </w:rPr>
        <w:t xml:space="preserve">муниципального района</w:t>
      </w:r>
    </w:p>
    <w:p>
      <w:pPr>
        <w:pStyle w:val="0"/>
        <w:jc w:val="right"/>
      </w:pPr>
      <w:r>
        <w:rPr>
          <w:sz w:val="20"/>
        </w:rPr>
        <w:t xml:space="preserve">от 14.01.2019 N 8</w:t>
      </w:r>
    </w:p>
    <w:p>
      <w:pPr>
        <w:pStyle w:val="0"/>
        <w:jc w:val="both"/>
      </w:pPr>
      <w:r>
        <w:rPr>
          <w:sz w:val="20"/>
        </w:rPr>
      </w:r>
    </w:p>
    <w:bookmarkStart w:id="44" w:name="P44"/>
    <w:bookmarkEnd w:id="44"/>
    <w:p>
      <w:pPr>
        <w:pStyle w:val="2"/>
        <w:jc w:val="center"/>
      </w:pPr>
      <w:r>
        <w:rPr>
          <w:sz w:val="20"/>
        </w:rPr>
        <w:t xml:space="preserve">ПОЛОЖЕНИЕ</w:t>
      </w:r>
    </w:p>
    <w:p>
      <w:pPr>
        <w:pStyle w:val="2"/>
        <w:jc w:val="center"/>
      </w:pPr>
      <w:r>
        <w:rPr>
          <w:sz w:val="20"/>
        </w:rPr>
        <w:t xml:space="preserve">ОБ ОРГАНИЗАЦИИ ПИТАНИЯ ОБУЧАЮЩИХСЯ В МУНИЦИПАЛЬНЫХ</w:t>
      </w:r>
    </w:p>
    <w:p>
      <w:pPr>
        <w:pStyle w:val="2"/>
        <w:jc w:val="center"/>
      </w:pPr>
      <w:r>
        <w:rPr>
          <w:sz w:val="20"/>
        </w:rPr>
        <w:t xml:space="preserve">ОБЩЕОБРАЗОВАТЕЛЬНЫХ УЧРЕЖДЕНИЯХ НИКОЛАЕВСКОГО МУНИЦИПАЛЬНОГО</w:t>
      </w:r>
    </w:p>
    <w:p>
      <w:pPr>
        <w:pStyle w:val="2"/>
        <w:jc w:val="center"/>
      </w:pPr>
      <w:r>
        <w:rPr>
          <w:sz w:val="20"/>
        </w:rPr>
        <w:t xml:space="preserve">РАЙОНА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Николаевского муниципального района</w:t>
            </w:r>
          </w:p>
          <w:p>
            <w:pPr>
              <w:pStyle w:val="0"/>
              <w:jc w:val="center"/>
            </w:pPr>
            <w:r>
              <w:rPr>
                <w:sz w:val="20"/>
                <w:color w:val="392c69"/>
              </w:rPr>
              <w:t xml:space="preserve">Волгоградской обл. от 21.08.2020 </w:t>
            </w:r>
            <w:hyperlink w:history="0" r:id="rId21" w:tooltip="Постановление администрации Николаевского муниципального района Волгоградской обл. от 21.08.2020 N 644 &quot;О внесении изменений и дополнений в постановление администрации Николаевского муниципального района от 14.01.2019 N 8 &quot;Об организации питания обучающихся в муниципальных образовательных учреждениях Николаевского муниципального района Волгоградской области&quot; (в редакции постановлений от 30.08.2019 N 594, от 30.12.2019 N 1072, от 25.05.2020 N 358)&quot; {КонсультантПлюс}">
              <w:r>
                <w:rPr>
                  <w:sz w:val="20"/>
                  <w:color w:val="0000ff"/>
                </w:rPr>
                <w:t xml:space="preserve">N 644</w:t>
              </w:r>
            </w:hyperlink>
            <w:r>
              <w:rPr>
                <w:sz w:val="20"/>
                <w:color w:val="392c69"/>
              </w:rPr>
              <w:t xml:space="preserve">, от 30.12.2021 </w:t>
            </w:r>
            <w:hyperlink w:history="0" r:id="rId22"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1261</w:t>
              </w:r>
            </w:hyperlink>
            <w:r>
              <w:rPr>
                <w:sz w:val="20"/>
                <w:color w:val="392c69"/>
              </w:rPr>
              <w:t xml:space="preserve">,</w:t>
            </w:r>
          </w:p>
          <w:p>
            <w:pPr>
              <w:pStyle w:val="0"/>
              <w:jc w:val="center"/>
            </w:pPr>
            <w:r>
              <w:rPr>
                <w:sz w:val="20"/>
                <w:color w:val="392c69"/>
              </w:rPr>
              <w:t xml:space="preserve">от 16.03.2023 </w:t>
            </w:r>
            <w:hyperlink w:history="0" r:id="rId23" w:tooltip="Постановление администрации Николаевского муниципального района Волгоградской обл. от 16.03.2023 N 185 &quot;О внесении дополнения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N 185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Общие положения</w:t>
      </w:r>
    </w:p>
    <w:p>
      <w:pPr>
        <w:pStyle w:val="0"/>
        <w:jc w:val="both"/>
      </w:pPr>
      <w:r>
        <w:rPr>
          <w:sz w:val="20"/>
        </w:rPr>
      </w:r>
    </w:p>
    <w:p>
      <w:pPr>
        <w:pStyle w:val="0"/>
        <w:ind w:firstLine="540"/>
        <w:jc w:val="both"/>
      </w:pPr>
      <w:r>
        <w:rPr>
          <w:sz w:val="20"/>
        </w:rPr>
        <w:t xml:space="preserve">1.1. Настоящее Положение об организации питания обучающихся в муниципальных общеобразовательных учреждениях Николаевского муниципального района Волгоградской области (далее - Положение) разработано в соответствии с:</w:t>
      </w:r>
    </w:p>
    <w:p>
      <w:pPr>
        <w:pStyle w:val="0"/>
        <w:spacing w:before="200" w:line-rule="auto"/>
        <w:ind w:firstLine="540"/>
        <w:jc w:val="both"/>
      </w:pPr>
      <w:r>
        <w:rPr>
          <w:sz w:val="20"/>
        </w:rPr>
        <w:t xml:space="preserve">- Федеральным </w:t>
      </w:r>
      <w:hyperlink w:history="0" r:id="rId24"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законом</w:t>
        </w:r>
      </w:hyperlink>
      <w:r>
        <w:rPr>
          <w:sz w:val="20"/>
        </w:rPr>
        <w:t xml:space="preserve"> от 29.12.2012 N 273-ФЗ "Об образовании в Российской Федерации";</w:t>
      </w:r>
    </w:p>
    <w:p>
      <w:pPr>
        <w:pStyle w:val="0"/>
        <w:spacing w:before="200" w:line-rule="auto"/>
        <w:ind w:firstLine="540"/>
        <w:jc w:val="both"/>
      </w:pPr>
      <w:r>
        <w:rPr>
          <w:sz w:val="20"/>
        </w:rPr>
        <w:t xml:space="preserve">- Федеральным </w:t>
      </w:r>
      <w:hyperlink w:history="0" r:id="rId25"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 </w:t>
      </w:r>
      <w:hyperlink w:history="0" r:id="rId2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постановлением</w:t>
        </w:r>
      </w:hyperlink>
      <w:r>
        <w:rPr>
          <w:sz w:val="20"/>
        </w:rPr>
        <w:t xml:space="preserve"> Главного государственного санитарного врача РФ от 28 сентября 2020 г.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содержанию и организации режима работы дошкольных образовательных организаций" (далее - СП 2.4.3648-20);</w:t>
      </w:r>
    </w:p>
    <w:p>
      <w:pPr>
        <w:pStyle w:val="0"/>
        <w:spacing w:before="200" w:line-rule="auto"/>
        <w:ind w:firstLine="540"/>
        <w:jc w:val="both"/>
      </w:pPr>
      <w:r>
        <w:rPr>
          <w:sz w:val="20"/>
        </w:rPr>
        <w:t xml:space="preserve">- </w:t>
      </w:r>
      <w:hyperlink w:history="0" r:id="rId27"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постановлением</w:t>
        </w:r>
      </w:hyperlink>
      <w:r>
        <w:rPr>
          <w:sz w:val="20"/>
        </w:rPr>
        <w:t xml:space="preserve"> Главного государственного санитарного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содержанию и организации режима работы дошкольных образовательных организаций" (далее - СанПиН 2.3/2.4.3590-20);</w:t>
      </w:r>
    </w:p>
    <w:p>
      <w:pPr>
        <w:pStyle w:val="0"/>
        <w:spacing w:before="200" w:line-rule="auto"/>
        <w:ind w:firstLine="540"/>
        <w:jc w:val="both"/>
      </w:pPr>
      <w:r>
        <w:rPr>
          <w:sz w:val="20"/>
        </w:rPr>
        <w:t xml:space="preserve">- </w:t>
      </w:r>
      <w:hyperlink w:history="0" r:id="rId28" w:tooltip="Закон Волгоградской области от 04.10.2013 N 118-ОД (ред. от 04.04.2024) &quot;Об образовании в Волгоградской области&quot; (принят Волгоградской областной Думой 20.09.2013) {КонсультантПлюс}">
        <w:r>
          <w:rPr>
            <w:sz w:val="20"/>
            <w:color w:val="0000ff"/>
          </w:rPr>
          <w:t xml:space="preserve">Законом</w:t>
        </w:r>
      </w:hyperlink>
      <w:r>
        <w:rPr>
          <w:sz w:val="20"/>
        </w:rPr>
        <w:t xml:space="preserve"> Волгоградской области от 04.10.2013 N 118-ОД "Об образовании в Волгоградской области";</w:t>
      </w:r>
    </w:p>
    <w:p>
      <w:pPr>
        <w:pStyle w:val="0"/>
        <w:spacing w:before="200" w:line-rule="auto"/>
        <w:ind w:firstLine="540"/>
        <w:jc w:val="both"/>
      </w:pPr>
      <w:r>
        <w:rPr>
          <w:sz w:val="20"/>
        </w:rPr>
        <w:t xml:space="preserve">- </w:t>
      </w:r>
      <w:hyperlink w:history="0" r:id="rId29" w:tooltip="Закон Волгоградской области от 10.11.2005 N 1111-ОД (ред. от 29.06.2021) &quot;Об организации питания обучающихся (1 - 11 классы) в общеобразовательных организациях Волгоградской области&quot; (принят Волгоградской областной Думой 20.10.2005) (вместе с &quot;Методикой расчета субвенций бюджетам муниципальных районов и городских округов на частичную компенсацию стоимости питания обучающихся (очная форма обучения) в муниципальных общеобразовательных организациях (кроме школ-интернатов и вечерних (сменных) школ) Волгоградско ------------ Утратил силу или отменен {КонсультантПлюс}">
        <w:r>
          <w:rPr>
            <w:sz w:val="20"/>
            <w:color w:val="0000ff"/>
          </w:rPr>
          <w:t xml:space="preserve">Законом</w:t>
        </w:r>
      </w:hyperlink>
      <w:r>
        <w:rPr>
          <w:sz w:val="20"/>
        </w:rPr>
        <w:t xml:space="preserve"> Волгоградской области от 10.11.2005 N 1111-ОД "Об организации питания обучающихся (1 - 11 классы) в общеобразовательных учреждениях Волгоградской области" (с изменениями и дополнениями);</w:t>
      </w:r>
    </w:p>
    <w:p>
      <w:pPr>
        <w:pStyle w:val="0"/>
        <w:spacing w:before="200" w:line-rule="auto"/>
        <w:ind w:firstLine="540"/>
        <w:jc w:val="both"/>
      </w:pPr>
      <w:r>
        <w:rPr>
          <w:sz w:val="20"/>
        </w:rPr>
        <w:t xml:space="preserve">- Социальным </w:t>
      </w:r>
      <w:hyperlink w:history="0" r:id="rId30" w:tooltip="Закон Волгоградской области от 31.12.2015 N 246-ОД (ред. от 23.05.2024) &quot;Социальный кодекс Волгоградской области&quot; (принят Волгоградской областной Думой 24.12.2015) {КонсультантПлюс}">
        <w:r>
          <w:rPr>
            <w:sz w:val="20"/>
            <w:color w:val="0000ff"/>
          </w:rPr>
          <w:t xml:space="preserve">кодексом</w:t>
        </w:r>
      </w:hyperlink>
      <w:r>
        <w:rPr>
          <w:sz w:val="20"/>
        </w:rPr>
        <w:t xml:space="preserve"> Волгоградской области от 31.12.2015 N 246-ОД (с изменениями и дополнениями).</w:t>
      </w:r>
    </w:p>
    <w:p>
      <w:pPr>
        <w:pStyle w:val="0"/>
        <w:jc w:val="both"/>
      </w:pPr>
      <w:r>
        <w:rPr>
          <w:sz w:val="20"/>
        </w:rPr>
        <w:t xml:space="preserve">(пп. 1.1 в ред. </w:t>
      </w:r>
      <w:hyperlink w:history="0" r:id="rId31"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rPr>
        <w:t xml:space="preserve"> администрации Николаевского муниципального района Волгоградской обл. от 30.12.2021 N 1261)</w:t>
      </w:r>
    </w:p>
    <w:p>
      <w:pPr>
        <w:pStyle w:val="0"/>
        <w:spacing w:before="200" w:line-rule="auto"/>
        <w:ind w:firstLine="540"/>
        <w:jc w:val="both"/>
      </w:pPr>
      <w:r>
        <w:rPr>
          <w:sz w:val="20"/>
        </w:rPr>
        <w:t xml:space="preserve">1.2. Действие настоящего Положения распространяется на муниципальные общеобразовательные учреждения Николаевского муниципального района Волгоградской области (далее - общеобразовательные учреждения) и определяет полномочия, права и обязанности, порядок взаимодействия Отдела по образованию администрации Николаевского муниципального района Волгоградской области (далее - отдел по образованию), муниципального казенного учреждения "Бухгалтерская служба учреждений образования" Николаевского муниципального района Волгоградской области (далее - МКУ "Бухгалтерская служба"), общеобразовательных учреждений, родителей (законных представителей) обучающихся по вопросам организации питания обучающихся образовательных учреждений.</w:t>
      </w:r>
    </w:p>
    <w:p>
      <w:pPr>
        <w:pStyle w:val="0"/>
        <w:spacing w:before="200" w:line-rule="auto"/>
        <w:ind w:firstLine="540"/>
        <w:jc w:val="both"/>
      </w:pPr>
      <w:r>
        <w:rPr>
          <w:sz w:val="20"/>
        </w:rPr>
        <w:t xml:space="preserve">1.3. Основной задачей организации питания обучающихся общеобразовательных учреждений является создание условий, направленных на:</w:t>
      </w:r>
    </w:p>
    <w:p>
      <w:pPr>
        <w:pStyle w:val="0"/>
        <w:spacing w:before="200" w:line-rule="auto"/>
        <w:ind w:firstLine="540"/>
        <w:jc w:val="both"/>
      </w:pPr>
      <w:r>
        <w:rPr>
          <w:sz w:val="20"/>
        </w:rPr>
        <w:t xml:space="preserve">- обеспечение обучающихся рациональным и сбалансированным питанием, соответствующим возрастным физиологическим потребностям в пищевых веществах и энергии;</w:t>
      </w:r>
    </w:p>
    <w:p>
      <w:pPr>
        <w:pStyle w:val="0"/>
        <w:spacing w:before="200" w:line-rule="auto"/>
        <w:ind w:firstLine="540"/>
        <w:jc w:val="both"/>
      </w:pPr>
      <w:r>
        <w:rPr>
          <w:sz w:val="20"/>
        </w:rPr>
        <w:t xml:space="preserve">- создание условий для организации питания, ориентированного на сохранение и укрепление здоровья детей;</w:t>
      </w:r>
    </w:p>
    <w:p>
      <w:pPr>
        <w:pStyle w:val="0"/>
        <w:spacing w:before="200" w:line-rule="auto"/>
        <w:ind w:firstLine="540"/>
        <w:jc w:val="both"/>
      </w:pPr>
      <w:r>
        <w:rPr>
          <w:sz w:val="20"/>
        </w:rPr>
        <w:t xml:space="preserve">- предупреждение (профилактику) инфекционных и неинфекционных заболеваний учащихся, связанных с фактором питания;</w:t>
      </w:r>
    </w:p>
    <w:p>
      <w:pPr>
        <w:pStyle w:val="0"/>
        <w:spacing w:before="200" w:line-rule="auto"/>
        <w:ind w:firstLine="540"/>
        <w:jc w:val="both"/>
      </w:pPr>
      <w:r>
        <w:rPr>
          <w:sz w:val="20"/>
        </w:rPr>
        <w:t xml:space="preserve">- пропаганду принципов правильного и полноценного питания;</w:t>
      </w:r>
    </w:p>
    <w:p>
      <w:pPr>
        <w:pStyle w:val="0"/>
        <w:spacing w:before="200" w:line-rule="auto"/>
        <w:ind w:firstLine="540"/>
        <w:jc w:val="both"/>
      </w:pPr>
      <w:r>
        <w:rPr>
          <w:sz w:val="20"/>
        </w:rPr>
        <w:t xml:space="preserve">- формирование культуры здорового питания.</w:t>
      </w:r>
    </w:p>
    <w:p>
      <w:pPr>
        <w:pStyle w:val="0"/>
        <w:jc w:val="both"/>
      </w:pPr>
      <w:r>
        <w:rPr>
          <w:sz w:val="20"/>
        </w:rPr>
      </w:r>
    </w:p>
    <w:p>
      <w:pPr>
        <w:pStyle w:val="2"/>
        <w:outlineLvl w:val="1"/>
        <w:jc w:val="center"/>
      </w:pPr>
      <w:r>
        <w:rPr>
          <w:sz w:val="20"/>
        </w:rPr>
        <w:t xml:space="preserve">2. Общие принципы организации питания</w:t>
      </w:r>
    </w:p>
    <w:p>
      <w:pPr>
        <w:pStyle w:val="0"/>
        <w:jc w:val="both"/>
      </w:pPr>
      <w:r>
        <w:rPr>
          <w:sz w:val="20"/>
        </w:rPr>
      </w:r>
    </w:p>
    <w:p>
      <w:pPr>
        <w:pStyle w:val="0"/>
        <w:ind w:firstLine="540"/>
        <w:jc w:val="both"/>
      </w:pPr>
      <w:r>
        <w:rPr>
          <w:sz w:val="20"/>
        </w:rPr>
        <w:t xml:space="preserve">2.1. Питание в образовательных организациях организуется за счет средств федерального бюджета, бюджета Волгоградской области (далее - региональный бюджет), бюджета Николаевского муниципального района (далее - бюджет района), средств родителей (законных представителей) обучающихся.</w:t>
      </w:r>
    </w:p>
    <w:p>
      <w:pPr>
        <w:pStyle w:val="0"/>
        <w:spacing w:before="200" w:line-rule="auto"/>
        <w:ind w:firstLine="540"/>
        <w:jc w:val="both"/>
      </w:pPr>
      <w:r>
        <w:rPr>
          <w:sz w:val="20"/>
        </w:rPr>
        <w:t xml:space="preserve">2.2. Организация питания может осуществляться одним из способов, определяемых образовательным учреждением самостоятельно.</w:t>
      </w:r>
    </w:p>
    <w:p>
      <w:pPr>
        <w:pStyle w:val="0"/>
        <w:spacing w:before="200" w:line-rule="auto"/>
        <w:ind w:firstLine="540"/>
        <w:jc w:val="both"/>
      </w:pPr>
      <w:r>
        <w:rPr>
          <w:sz w:val="20"/>
        </w:rPr>
        <w:t xml:space="preserve">2.3. Руководители образовательных учреждений несут ответственность за организацию питания в образовательном учреждении.</w:t>
      </w:r>
    </w:p>
    <w:p>
      <w:pPr>
        <w:pStyle w:val="0"/>
        <w:spacing w:before="200" w:line-rule="auto"/>
        <w:ind w:firstLine="540"/>
        <w:jc w:val="both"/>
      </w:pPr>
      <w:r>
        <w:rPr>
          <w:sz w:val="20"/>
        </w:rPr>
        <w:t xml:space="preserve">2.4. В течение учебного года обучающиеся имеют возможность ежедневно получать двухразовое горячее питание (завтрак, обед).</w:t>
      </w:r>
    </w:p>
    <w:p>
      <w:pPr>
        <w:pStyle w:val="0"/>
        <w:spacing w:before="200" w:line-rule="auto"/>
        <w:ind w:firstLine="540"/>
        <w:jc w:val="both"/>
      </w:pPr>
      <w:r>
        <w:rPr>
          <w:sz w:val="20"/>
        </w:rPr>
        <w:t xml:space="preserve">2.5. Обучающиеся образовательных учреждений получают питание в помещениях, предназначенных для приема пищи и оборудованных в соответствии с СанПиН.</w:t>
      </w:r>
    </w:p>
    <w:p>
      <w:pPr>
        <w:pStyle w:val="0"/>
        <w:jc w:val="both"/>
      </w:pPr>
      <w:r>
        <w:rPr>
          <w:sz w:val="20"/>
        </w:rPr>
      </w:r>
    </w:p>
    <w:p>
      <w:pPr>
        <w:pStyle w:val="2"/>
        <w:outlineLvl w:val="1"/>
        <w:jc w:val="center"/>
      </w:pPr>
      <w:r>
        <w:rPr>
          <w:sz w:val="20"/>
        </w:rPr>
        <w:t xml:space="preserve">3. Порядок взаимодействия отдела по образованию,</w:t>
      </w:r>
    </w:p>
    <w:p>
      <w:pPr>
        <w:pStyle w:val="2"/>
        <w:jc w:val="center"/>
      </w:pPr>
      <w:r>
        <w:rPr>
          <w:sz w:val="20"/>
        </w:rPr>
        <w:t xml:space="preserve">общеобразовательных учреждений и МКУ "Бухгалтерская служба"</w:t>
      </w:r>
    </w:p>
    <w:p>
      <w:pPr>
        <w:pStyle w:val="0"/>
        <w:jc w:val="both"/>
      </w:pPr>
      <w:r>
        <w:rPr>
          <w:sz w:val="20"/>
        </w:rPr>
      </w:r>
    </w:p>
    <w:p>
      <w:pPr>
        <w:pStyle w:val="0"/>
        <w:ind w:firstLine="540"/>
        <w:jc w:val="both"/>
      </w:pPr>
      <w:r>
        <w:rPr>
          <w:sz w:val="20"/>
        </w:rPr>
        <w:t xml:space="preserve">3.1. Отдел по образованию:</w:t>
      </w:r>
    </w:p>
    <w:p>
      <w:pPr>
        <w:pStyle w:val="0"/>
        <w:spacing w:before="200" w:line-rule="auto"/>
        <w:ind w:firstLine="540"/>
        <w:jc w:val="both"/>
      </w:pPr>
      <w:r>
        <w:rPr>
          <w:sz w:val="20"/>
        </w:rPr>
        <w:t xml:space="preserve">3.1.1. участвует в реализации государственной политики в сфере организации питания учащихся;</w:t>
      </w:r>
    </w:p>
    <w:p>
      <w:pPr>
        <w:pStyle w:val="0"/>
        <w:spacing w:before="200" w:line-rule="auto"/>
        <w:ind w:firstLine="540"/>
        <w:jc w:val="both"/>
      </w:pPr>
      <w:r>
        <w:rPr>
          <w:sz w:val="20"/>
        </w:rPr>
        <w:t xml:space="preserve">3.1.2. осуществляет разработку норм обеспечения питанием детей в зависимости от возрастной категории детей, их физиологических потребностей и состояния здоровья в пределах своих полномочий;</w:t>
      </w:r>
    </w:p>
    <w:p>
      <w:pPr>
        <w:pStyle w:val="0"/>
        <w:spacing w:before="200" w:line-rule="auto"/>
        <w:ind w:firstLine="540"/>
        <w:jc w:val="both"/>
      </w:pPr>
      <w:r>
        <w:rPr>
          <w:sz w:val="20"/>
        </w:rPr>
        <w:t xml:space="preserve">3.1.3. контролирует соблюдение действующего законодательства РФ в сфере организации питания в общеобразовательных учреждениях;</w:t>
      </w:r>
    </w:p>
    <w:p>
      <w:pPr>
        <w:pStyle w:val="0"/>
        <w:spacing w:before="200" w:line-rule="auto"/>
        <w:ind w:firstLine="540"/>
        <w:jc w:val="both"/>
      </w:pPr>
      <w:r>
        <w:rPr>
          <w:sz w:val="20"/>
        </w:rPr>
        <w:t xml:space="preserve">3.1.4. разрабатывает нормативно-правовые документы по вопросам организации питания обучающихся;</w:t>
      </w:r>
    </w:p>
    <w:p>
      <w:pPr>
        <w:pStyle w:val="0"/>
        <w:spacing w:before="200" w:line-rule="auto"/>
        <w:ind w:firstLine="540"/>
        <w:jc w:val="both"/>
      </w:pPr>
      <w:r>
        <w:rPr>
          <w:sz w:val="20"/>
        </w:rPr>
        <w:t xml:space="preserve">3.1.5. разрабатывает предложения при формировании бюджета района необходимых средств для организации питания обучающихся, средств на развитие и укрепление материально-технической базы пищеблоков и других связанных с этими средств;</w:t>
      </w:r>
    </w:p>
    <w:p>
      <w:pPr>
        <w:pStyle w:val="0"/>
        <w:spacing w:before="200" w:line-rule="auto"/>
        <w:ind w:firstLine="540"/>
        <w:jc w:val="both"/>
      </w:pPr>
      <w:r>
        <w:rPr>
          <w:sz w:val="20"/>
        </w:rPr>
        <w:t xml:space="preserve">3.1.6. разрабатывает и реализует совместно с заинтересованными ведомствами и организациями мероприятия по совершенствованию организации питания обучающихся;</w:t>
      </w:r>
    </w:p>
    <w:p>
      <w:pPr>
        <w:pStyle w:val="0"/>
        <w:spacing w:before="200" w:line-rule="auto"/>
        <w:ind w:firstLine="540"/>
        <w:jc w:val="both"/>
      </w:pPr>
      <w:r>
        <w:rPr>
          <w:sz w:val="20"/>
        </w:rPr>
        <w:t xml:space="preserve">3.1.7. осуществляет сбор, анализ информации по организации питания обучающихся общеобразовательных учреждений и предоставляет ее в установленном порядке в комитет образования, науки и молодежной политики Волгоградской области;</w:t>
      </w:r>
    </w:p>
    <w:p>
      <w:pPr>
        <w:pStyle w:val="0"/>
        <w:spacing w:before="200" w:line-rule="auto"/>
        <w:ind w:firstLine="540"/>
        <w:jc w:val="both"/>
      </w:pPr>
      <w:r>
        <w:rPr>
          <w:sz w:val="20"/>
        </w:rPr>
        <w:t xml:space="preserve">3.1.8. организует проведение совещаний, семинаров, конференций, круглых столов и других мероприятий по вопросам организации питания обучающихся;</w:t>
      </w:r>
    </w:p>
    <w:p>
      <w:pPr>
        <w:pStyle w:val="0"/>
        <w:spacing w:before="200" w:line-rule="auto"/>
        <w:ind w:firstLine="540"/>
        <w:jc w:val="both"/>
      </w:pPr>
      <w:r>
        <w:rPr>
          <w:sz w:val="20"/>
        </w:rPr>
        <w:t xml:space="preserve">3.1.9. проводит на территории Николаевского муниципального района проверки состояния организации питания обучающихся общеобразовательных учреждений нормативно-правовой и отчетно-аналитической документации.</w:t>
      </w:r>
    </w:p>
    <w:p>
      <w:pPr>
        <w:pStyle w:val="0"/>
        <w:spacing w:before="200" w:line-rule="auto"/>
        <w:ind w:firstLine="540"/>
        <w:jc w:val="both"/>
      </w:pPr>
      <w:r>
        <w:rPr>
          <w:sz w:val="20"/>
        </w:rPr>
        <w:t xml:space="preserve">3.2. Общеобразовательное учреждение:</w:t>
      </w:r>
    </w:p>
    <w:p>
      <w:pPr>
        <w:pStyle w:val="0"/>
        <w:spacing w:before="200" w:line-rule="auto"/>
        <w:ind w:firstLine="540"/>
        <w:jc w:val="both"/>
      </w:pPr>
      <w:r>
        <w:rPr>
          <w:sz w:val="20"/>
        </w:rPr>
        <w:t xml:space="preserve">3.2.1. контролирует соблюдение действующего законодательства РФ в сфере организации питания обучающихся, в том числе:</w:t>
      </w:r>
    </w:p>
    <w:p>
      <w:pPr>
        <w:pStyle w:val="0"/>
        <w:spacing w:before="200" w:line-rule="auto"/>
        <w:ind w:firstLine="540"/>
        <w:jc w:val="both"/>
      </w:pPr>
      <w:r>
        <w:rPr>
          <w:sz w:val="20"/>
        </w:rPr>
        <w:t xml:space="preserve">3.2.2. назначает ответственных работников, осуществляющих контроль за организацией питания, посещением и приемом пищи обучающимися, ведущих ежедневный учет питающихся; бракеражем готовой и сырой продукции; С-витаминизацией блюд; соблюдением правил торговли; санитарным состоянием пищеблока и обеденного зала; оформлением необходимой документации;</w:t>
      </w:r>
    </w:p>
    <w:p>
      <w:pPr>
        <w:pStyle w:val="0"/>
        <w:spacing w:before="200" w:line-rule="auto"/>
        <w:ind w:firstLine="540"/>
        <w:jc w:val="both"/>
      </w:pPr>
      <w:r>
        <w:rPr>
          <w:sz w:val="20"/>
        </w:rPr>
        <w:t xml:space="preserve">3.2.3. организует совместно горячее питание (завтрак, обед) на платной основе и обучающимся льготной категории за счет средств соответствующих бюджетов за период их фактического пребывания в общеобразовательном учреждении;</w:t>
      </w:r>
    </w:p>
    <w:p>
      <w:pPr>
        <w:pStyle w:val="0"/>
        <w:spacing w:before="200" w:line-rule="auto"/>
        <w:ind w:firstLine="540"/>
        <w:jc w:val="both"/>
      </w:pPr>
      <w:r>
        <w:rPr>
          <w:sz w:val="20"/>
        </w:rPr>
        <w:t xml:space="preserve">3.2.4. утверждает приказом списки обучающихся льготной категории, формирует пакет документов в соответствии с региональными и муниципальными нормативно-правовыми актами;</w:t>
      </w:r>
    </w:p>
    <w:p>
      <w:pPr>
        <w:pStyle w:val="0"/>
        <w:spacing w:before="200" w:line-rule="auto"/>
        <w:ind w:firstLine="540"/>
        <w:jc w:val="both"/>
      </w:pPr>
      <w:r>
        <w:rPr>
          <w:sz w:val="20"/>
        </w:rPr>
        <w:t xml:space="preserve">3.2.5. предоставляет в установленном порядке в отдел по образованию, МКУ "Бухгалтерская служба" необходимую информацию, отчеты по организации питания обучающихся, информацию в семидневный срок после принятия решения в Единую государственную информационную систему социального обеспечения (ЕГИССО);</w:t>
      </w:r>
    </w:p>
    <w:p>
      <w:pPr>
        <w:pStyle w:val="0"/>
        <w:spacing w:before="200" w:line-rule="auto"/>
        <w:ind w:firstLine="540"/>
        <w:jc w:val="both"/>
      </w:pPr>
      <w:r>
        <w:rPr>
          <w:sz w:val="20"/>
        </w:rPr>
        <w:t xml:space="preserve">3.2.6. разрабатывает и утверждает порядок питания (режим работы пищеблока, график приема пищи обучающихся; порядок оформления заявок на питание за счет бюджетных, в том числе родительских, средств);</w:t>
      </w:r>
    </w:p>
    <w:p>
      <w:pPr>
        <w:pStyle w:val="0"/>
        <w:spacing w:before="200" w:line-rule="auto"/>
        <w:ind w:firstLine="540"/>
        <w:jc w:val="both"/>
      </w:pPr>
      <w:r>
        <w:rPr>
          <w:sz w:val="20"/>
        </w:rPr>
        <w:t xml:space="preserve">3.2.7. ежедневно утверждает меню, в случае привлечения предприятия общественного питания к организации питания детей в организованных детских коллективах в детских организациях, меню утверждается руководителем предприятия общественного питания, согласовывается руководителем организации, в которой организуется питание детей;</w:t>
      </w:r>
    </w:p>
    <w:p>
      <w:pPr>
        <w:pStyle w:val="0"/>
        <w:jc w:val="both"/>
      </w:pPr>
      <w:r>
        <w:rPr>
          <w:sz w:val="20"/>
        </w:rPr>
        <w:t xml:space="preserve">(п. 3.2.7 в ред. </w:t>
      </w:r>
      <w:hyperlink w:history="0" r:id="rId32"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rPr>
        <w:t xml:space="preserve"> администрации Николаевского муниципального района Волгоградской обл. от 30.12.2021 N 1261)</w:t>
      </w:r>
    </w:p>
    <w:p>
      <w:pPr>
        <w:pStyle w:val="0"/>
        <w:spacing w:before="200" w:line-rule="auto"/>
        <w:ind w:firstLine="540"/>
        <w:jc w:val="both"/>
      </w:pPr>
      <w:r>
        <w:rPr>
          <w:sz w:val="20"/>
        </w:rPr>
        <w:t xml:space="preserve">3.2.8. утверждает приказом комиссию по контролю за организацией питания обучающихся (качество пищи, выход блюд, соответствие фактического меню примерному меню, согласованному с органами Федеральной службы по надзору в сфере защиты прав потребителей и благополучия человека по Волгоградской области, стоимости рационов питания, санитарное состояние обеденного зала, пищеблока);</w:t>
      </w:r>
    </w:p>
    <w:p>
      <w:pPr>
        <w:pStyle w:val="0"/>
        <w:spacing w:before="200" w:line-rule="auto"/>
        <w:ind w:firstLine="540"/>
        <w:jc w:val="both"/>
      </w:pPr>
      <w:r>
        <w:rPr>
          <w:sz w:val="20"/>
        </w:rPr>
        <w:t xml:space="preserve">3.2.9. организует совместно с родительской общественностью работу по формированию у обучающихся культуры здорового и правильного питания, максимальному охвату горячим питанием, в том числе с привлечением родительских средств;</w:t>
      </w:r>
    </w:p>
    <w:p>
      <w:pPr>
        <w:pStyle w:val="0"/>
        <w:spacing w:before="200" w:line-rule="auto"/>
        <w:ind w:firstLine="540"/>
        <w:jc w:val="both"/>
      </w:pPr>
      <w:r>
        <w:rPr>
          <w:sz w:val="20"/>
        </w:rPr>
        <w:t xml:space="preserve">3.2.10. учитывает предоставляемые по инициативе родителей (законных представителей) сведения о состоянии здоровья ребенка, в том числе об установлении, изменении, уточнении (или) о снятии диагноза заболевания либо об изменении иных сведений о состоянии его здоровья;</w:t>
      </w:r>
    </w:p>
    <w:p>
      <w:pPr>
        <w:pStyle w:val="0"/>
        <w:spacing w:before="200" w:line-rule="auto"/>
        <w:ind w:firstLine="540"/>
        <w:jc w:val="both"/>
      </w:pPr>
      <w:r>
        <w:rPr>
          <w:sz w:val="20"/>
        </w:rPr>
        <w:t xml:space="preserve">3.2.11. размещает на своих официальных сайтах в информационно-телекоммуникационной сети "Интернет" информацию об условиях организации питания детей, в том числе ежедневное меню;</w:t>
      </w:r>
    </w:p>
    <w:p>
      <w:pPr>
        <w:pStyle w:val="0"/>
        <w:spacing w:before="200" w:line-rule="auto"/>
        <w:ind w:firstLine="540"/>
        <w:jc w:val="both"/>
      </w:pPr>
      <w:r>
        <w:rPr>
          <w:sz w:val="20"/>
        </w:rPr>
        <w:t xml:space="preserve">3.2.12. выполняет иные требования при организации питания в образовательном учреждении, предусмотренные законодательством Российской Федерации, региональными и муниципальными нормативно-правовыми актами.</w:t>
      </w:r>
    </w:p>
    <w:p>
      <w:pPr>
        <w:pStyle w:val="0"/>
        <w:spacing w:before="200" w:line-rule="auto"/>
        <w:ind w:firstLine="540"/>
        <w:jc w:val="both"/>
      </w:pPr>
      <w:r>
        <w:rPr>
          <w:sz w:val="20"/>
        </w:rPr>
        <w:t xml:space="preserve">3.3. МКУ "Бухгалтерская служба":</w:t>
      </w:r>
    </w:p>
    <w:p>
      <w:pPr>
        <w:pStyle w:val="0"/>
        <w:spacing w:before="200" w:line-rule="auto"/>
        <w:ind w:firstLine="540"/>
        <w:jc w:val="both"/>
      </w:pPr>
      <w:r>
        <w:rPr>
          <w:sz w:val="20"/>
        </w:rPr>
        <w:t xml:space="preserve">3.3.1. осуществляет предварительное согласование заключаемых договоров, муниципальных контрактов, контроль за их соответствием плановым назначениям и соответствием данных первичных документов договорным обязательствам и законностью совершаемых операций;</w:t>
      </w:r>
    </w:p>
    <w:p>
      <w:pPr>
        <w:pStyle w:val="0"/>
        <w:spacing w:before="200" w:line-rule="auto"/>
        <w:ind w:firstLine="540"/>
        <w:jc w:val="both"/>
      </w:pPr>
      <w:r>
        <w:rPr>
          <w:sz w:val="20"/>
        </w:rPr>
        <w:t xml:space="preserve">3.3.2. обеспечивает предоставление информации о получателях мер социальной защиты (поддержки) в виде частичной компенсации стоимости питания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ЕГИССИ, в месячный срок со дня получения информации от общеобразовательного учреждения;</w:t>
      </w:r>
    </w:p>
    <w:p>
      <w:pPr>
        <w:pStyle w:val="0"/>
        <w:spacing w:before="200" w:line-rule="auto"/>
        <w:ind w:firstLine="540"/>
        <w:jc w:val="both"/>
      </w:pPr>
      <w:r>
        <w:rPr>
          <w:sz w:val="20"/>
        </w:rPr>
        <w:t xml:space="preserve">3.3.3. получает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ЕГИССО, информации об уже предоставленных (предоставляемых) лицам мер социальной защиты (поддержки);</w:t>
      </w:r>
    </w:p>
    <w:p>
      <w:pPr>
        <w:pStyle w:val="0"/>
        <w:spacing w:before="200" w:line-rule="auto"/>
        <w:ind w:firstLine="540"/>
        <w:jc w:val="both"/>
      </w:pPr>
      <w:r>
        <w:rPr>
          <w:sz w:val="20"/>
        </w:rPr>
        <w:t xml:space="preserve">3.3.4. обеспечивает исполнение законодательства в сфере бухгалтерского учета и отчетности при бухгалтерском сопровождении процесса организации питания в общеобразовательных учреждениях.</w:t>
      </w:r>
    </w:p>
    <w:p>
      <w:pPr>
        <w:pStyle w:val="0"/>
        <w:jc w:val="both"/>
      </w:pPr>
      <w:r>
        <w:rPr>
          <w:sz w:val="20"/>
        </w:rPr>
      </w:r>
    </w:p>
    <w:bookmarkStart w:id="113" w:name="P113"/>
    <w:bookmarkEnd w:id="113"/>
    <w:p>
      <w:pPr>
        <w:pStyle w:val="2"/>
        <w:outlineLvl w:val="1"/>
        <w:jc w:val="center"/>
      </w:pPr>
      <w:r>
        <w:rPr>
          <w:sz w:val="20"/>
        </w:rPr>
        <w:t xml:space="preserve">4. Предоставление меры социальной поддержки по обеспечению</w:t>
      </w:r>
    </w:p>
    <w:p>
      <w:pPr>
        <w:pStyle w:val="2"/>
        <w:jc w:val="center"/>
      </w:pPr>
      <w:r>
        <w:rPr>
          <w:sz w:val="20"/>
        </w:rPr>
        <w:t xml:space="preserve">питанием</w:t>
      </w:r>
    </w:p>
    <w:p>
      <w:pPr>
        <w:pStyle w:val="0"/>
        <w:jc w:val="both"/>
      </w:pPr>
      <w:r>
        <w:rPr>
          <w:sz w:val="20"/>
        </w:rPr>
      </w:r>
    </w:p>
    <w:p>
      <w:pPr>
        <w:pStyle w:val="0"/>
        <w:ind w:firstLine="540"/>
        <w:jc w:val="both"/>
      </w:pPr>
      <w:r>
        <w:rPr>
          <w:sz w:val="20"/>
        </w:rPr>
        <w:t xml:space="preserve">4.1. Мера социальной поддержки по обеспечению питанием предоставляется обучающимся общеобразовательных учреждений в случаях и в порядке, установленных федеральными законами, законами Волгоградской области, муниципальными правовыми Николаевского муниципального района.</w:t>
      </w:r>
    </w:p>
    <w:p>
      <w:pPr>
        <w:pStyle w:val="0"/>
        <w:spacing w:before="200" w:line-rule="auto"/>
        <w:ind w:firstLine="540"/>
        <w:jc w:val="both"/>
      </w:pPr>
      <w:r>
        <w:rPr>
          <w:sz w:val="20"/>
        </w:rPr>
        <w:t xml:space="preserve">4.2. Обучающиеся 1 - 4 классов по очной форме обучения в общеобразовательных учреждениях обеспечиваются не менее одного раза в день бесплатным горячим питанием, предусматривающим наличие горячего блюда, не считая горячего напитка, из средств федерального бюджета и бюджета района, исходя из соответствующего расчета на конкретный период, в размерах, установленных правовыми актами Российской Федерации, Волгоградской области и Николаевского муниципального района.</w:t>
      </w:r>
    </w:p>
    <w:p>
      <w:pPr>
        <w:pStyle w:val="0"/>
        <w:spacing w:before="200" w:line-rule="auto"/>
        <w:ind w:firstLine="540"/>
        <w:jc w:val="both"/>
      </w:pPr>
      <w:r>
        <w:rPr>
          <w:sz w:val="20"/>
        </w:rPr>
        <w:t xml:space="preserve">4.3. Обучающимся 5 - 11 классов по очной форме обучения в общеобразовательных учреждениях и относящимся к категориям, предусмотренным </w:t>
      </w:r>
      <w:hyperlink w:history="0" r:id="rId33" w:tooltip="Закон Волгоградской области от 31.12.2015 N 246-ОД (ред. от 23.05.2024) &quot;Социальный кодекс Волгоградской области&quot; (принят Волгоградской областной Думой 24.12.2015) {КонсультантПлюс}">
        <w:r>
          <w:rPr>
            <w:sz w:val="20"/>
            <w:color w:val="0000ff"/>
          </w:rPr>
          <w:t xml:space="preserve">частью 2 статьи 46</w:t>
        </w:r>
      </w:hyperlink>
      <w:r>
        <w:rPr>
          <w:sz w:val="20"/>
        </w:rPr>
        <w:t xml:space="preserve"> Закона Волгоградской области от 31.12.2015 N 246-ОД "Социальный кодекс Волгоградской области", предоставляется частичная компенсация стоимости горячего питания, предусматривающего наличие горячего блюда, не считая горячего напитка, не менее одного раза в день (далее - частичная компенсация стоимости питания).</w:t>
      </w:r>
    </w:p>
    <w:p>
      <w:pPr>
        <w:pStyle w:val="0"/>
        <w:spacing w:before="200" w:line-rule="auto"/>
        <w:ind w:firstLine="540"/>
        <w:jc w:val="both"/>
      </w:pPr>
      <w:r>
        <w:rPr>
          <w:sz w:val="20"/>
        </w:rPr>
        <w:t xml:space="preserve">В случае, если обучающимся исполняется 18 лет до окончания обучения, частичная компенсация стоимости питания предоставляется на весь период обучения в общеобразовательном учреждении.</w:t>
      </w:r>
    </w:p>
    <w:p>
      <w:pPr>
        <w:pStyle w:val="0"/>
        <w:spacing w:before="200" w:line-rule="auto"/>
        <w:ind w:firstLine="540"/>
        <w:jc w:val="both"/>
      </w:pPr>
      <w:r>
        <w:rPr>
          <w:sz w:val="20"/>
        </w:rPr>
        <w:t xml:space="preserve">Частичная компенсация стоимости питания предоставляется в течение учебного года за период фактического посещения общеобразовательного учреждения.</w:t>
      </w:r>
    </w:p>
    <w:p>
      <w:pPr>
        <w:pStyle w:val="0"/>
        <w:spacing w:before="200" w:line-rule="auto"/>
        <w:ind w:firstLine="540"/>
        <w:jc w:val="both"/>
      </w:pPr>
      <w:r>
        <w:rPr>
          <w:sz w:val="20"/>
        </w:rPr>
        <w:t xml:space="preserve">Частичная компенсация стоимости питания обучающимся 5 - 11 классов в общеобразовательных учреждениях предоставляется в течение указанного периода из средств регионального бюджета из соответствующего расчета на данный период в размерах, установленных правовыми актами Волгоградской области.</w:t>
      </w:r>
    </w:p>
    <w:p>
      <w:pPr>
        <w:pStyle w:val="0"/>
        <w:spacing w:before="200" w:line-rule="auto"/>
        <w:ind w:firstLine="540"/>
        <w:jc w:val="both"/>
      </w:pPr>
      <w:r>
        <w:rPr>
          <w:sz w:val="20"/>
        </w:rPr>
        <w:t xml:space="preserve">4.4. Размер компенсации (частичной компенсации) стоимости горячего питания, предусматривающего наличие горячего блюда, не считая горячего напитка, не менее одного раза в день, на одного обучающегося, предоставляемой из средств бюджета района, определяется постановлением администрации Николаевского муниципального района в соответствии с требованиями нормативно-правовых актов Волгоградской области, действующих на момент издания постановления.</w:t>
      </w:r>
    </w:p>
    <w:p>
      <w:pPr>
        <w:pStyle w:val="0"/>
        <w:spacing w:before="200" w:line-rule="auto"/>
        <w:ind w:firstLine="540"/>
        <w:jc w:val="both"/>
      </w:pPr>
      <w:r>
        <w:rPr>
          <w:sz w:val="20"/>
        </w:rPr>
        <w:t xml:space="preserve">4.5. Размер частичной компенсации стоимости питания подлежит увеличению на определенный период в течение текущего финансового года в случаях полного или частичного перевода обучающихся, определенных </w:t>
      </w:r>
      <w:hyperlink w:history="0" r:id="rId34" w:tooltip="Закон Волгоградской области от 31.12.2015 N 246-ОД (ред. от 23.05.2024) &quot;Социальный кодекс Волгоградской области&quot; (принят Волгоградской областной Думой 24.12.2015) {КонсультантПлюс}">
        <w:r>
          <w:rPr>
            <w:sz w:val="20"/>
            <w:color w:val="0000ff"/>
          </w:rPr>
          <w:t xml:space="preserve">частью 2 статьи 46</w:t>
        </w:r>
      </w:hyperlink>
      <w:r>
        <w:rPr>
          <w:sz w:val="20"/>
        </w:rPr>
        <w:t xml:space="preserve"> Социального кодекса Волгоградской области, утвержденного Законом Волгоградской области от 31.12.2015 N 246-ОД, на карантин и (или) дистанционный формат обучения, введения дополнительных каникулярных периодов с целью профилактики случаев заболевания обучающихся новой коронавирусной инфекцией и иными инфекционными и вирусными заболеваниями, болезни и отсутствия на занятиях по иным причинам отдельных обучающихся в порядке, установленном органом исполнительной власти Волгоградской области, уполномоченным в сфере образования.</w:t>
      </w:r>
    </w:p>
    <w:p>
      <w:pPr>
        <w:pStyle w:val="0"/>
        <w:jc w:val="both"/>
      </w:pPr>
      <w:r>
        <w:rPr>
          <w:sz w:val="20"/>
        </w:rPr>
        <w:t xml:space="preserve">(пп. 4.5 введен </w:t>
      </w:r>
      <w:hyperlink w:history="0" r:id="rId35" w:tooltip="Постановление администрации Николаевского муниципального района Волгоградской обл. от 16.03.2023 N 185 &quot;О внесении дополнения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постановлением</w:t>
        </w:r>
      </w:hyperlink>
      <w:r>
        <w:rPr>
          <w:sz w:val="20"/>
        </w:rPr>
        <w:t xml:space="preserve"> администрации Николаевского муниципального района Волгоградской обл. от 16.03.2023 N 185)</w:t>
      </w:r>
    </w:p>
    <w:p>
      <w:pPr>
        <w:pStyle w:val="0"/>
        <w:jc w:val="both"/>
      </w:pPr>
      <w:r>
        <w:rPr>
          <w:sz w:val="20"/>
        </w:rPr>
      </w:r>
    </w:p>
    <w:p>
      <w:pPr>
        <w:pStyle w:val="2"/>
        <w:outlineLvl w:val="1"/>
        <w:jc w:val="center"/>
      </w:pPr>
      <w:r>
        <w:rPr>
          <w:sz w:val="20"/>
        </w:rPr>
        <w:t xml:space="preserve">5. Права и обязанности родителей (законных представителей)</w:t>
      </w:r>
    </w:p>
    <w:p>
      <w:pPr>
        <w:pStyle w:val="2"/>
        <w:jc w:val="center"/>
      </w:pPr>
      <w:r>
        <w:rPr>
          <w:sz w:val="20"/>
        </w:rPr>
        <w:t xml:space="preserve">обучающихся</w:t>
      </w:r>
    </w:p>
    <w:p>
      <w:pPr>
        <w:pStyle w:val="0"/>
        <w:jc w:val="both"/>
      </w:pPr>
      <w:r>
        <w:rPr>
          <w:sz w:val="20"/>
        </w:rPr>
      </w:r>
    </w:p>
    <w:p>
      <w:pPr>
        <w:pStyle w:val="0"/>
        <w:ind w:firstLine="540"/>
        <w:jc w:val="both"/>
      </w:pPr>
      <w:r>
        <w:rPr>
          <w:sz w:val="20"/>
        </w:rPr>
        <w:t xml:space="preserve">5.1. Родители (законные представители) обучающихся имеют право:</w:t>
      </w:r>
    </w:p>
    <w:p>
      <w:pPr>
        <w:pStyle w:val="0"/>
        <w:spacing w:before="200" w:line-rule="auto"/>
        <w:ind w:firstLine="540"/>
        <w:jc w:val="both"/>
      </w:pPr>
      <w:r>
        <w:rPr>
          <w:sz w:val="20"/>
        </w:rPr>
        <w:t xml:space="preserve">5.1.1. подать заявление на предоставление мер социальной поддержки по обеспечению питанием, а также документ, подтверждающий, что среднедушевой доход ниже величины прожиточного минимума семьи в расчете на душу населения по Волгоградской области, если данный документ не получен общеобразовательным учреждением в порядке межведомственного взаимодействия;</w:t>
      </w:r>
    </w:p>
    <w:p>
      <w:pPr>
        <w:pStyle w:val="0"/>
        <w:spacing w:before="200" w:line-rule="auto"/>
        <w:ind w:firstLine="540"/>
        <w:jc w:val="both"/>
      </w:pPr>
      <w:r>
        <w:rPr>
          <w:sz w:val="20"/>
        </w:rPr>
        <w:t xml:space="preserve">5.1.2. вносить в установленном порядке в администрацию образовательного учреждения предложения по улучшению организации питания обучающихся лично, через родительский комитет и иные органы государственно-общественного самоуправления;</w:t>
      </w:r>
    </w:p>
    <w:p>
      <w:pPr>
        <w:pStyle w:val="0"/>
        <w:spacing w:before="200" w:line-rule="auto"/>
        <w:ind w:firstLine="540"/>
        <w:jc w:val="both"/>
      </w:pPr>
      <w:r>
        <w:rPr>
          <w:sz w:val="20"/>
        </w:rPr>
        <w:t xml:space="preserve">5.1.3. знакомиться с примерным и ежедневным меню;</w:t>
      </w:r>
    </w:p>
    <w:p>
      <w:pPr>
        <w:pStyle w:val="0"/>
        <w:spacing w:before="200" w:line-rule="auto"/>
        <w:ind w:firstLine="540"/>
        <w:jc w:val="both"/>
      </w:pPr>
      <w:r>
        <w:rPr>
          <w:sz w:val="20"/>
        </w:rPr>
        <w:t xml:space="preserve">5.1.4. принимать участие в деятельности органов государственно-общественного самоуправления по вопросам организации питания обучающихся;</w:t>
      </w:r>
    </w:p>
    <w:p>
      <w:pPr>
        <w:pStyle w:val="0"/>
        <w:spacing w:before="200" w:line-rule="auto"/>
        <w:ind w:firstLine="540"/>
        <w:jc w:val="both"/>
      </w:pPr>
      <w:r>
        <w:rPr>
          <w:sz w:val="20"/>
        </w:rPr>
        <w:t xml:space="preserve">5.1.5. оказывать в добровольном порядке благотворительную помощь с целью улучшения организации питания обучающихся строго в соответствии с действующим законодательством.</w:t>
      </w:r>
    </w:p>
    <w:p>
      <w:pPr>
        <w:pStyle w:val="0"/>
        <w:spacing w:before="200" w:line-rule="auto"/>
        <w:ind w:firstLine="540"/>
        <w:jc w:val="both"/>
      </w:pPr>
      <w:r>
        <w:rPr>
          <w:sz w:val="20"/>
        </w:rPr>
        <w:t xml:space="preserve">5.2. Родители (законные представители) обучающихся:</w:t>
      </w:r>
    </w:p>
    <w:p>
      <w:pPr>
        <w:pStyle w:val="0"/>
        <w:spacing w:before="200" w:line-rule="auto"/>
        <w:ind w:firstLine="540"/>
        <w:jc w:val="both"/>
      </w:pPr>
      <w:r>
        <w:rPr>
          <w:sz w:val="20"/>
        </w:rPr>
        <w:t xml:space="preserve">5.2.1. при предоставлении заявления на получение меры социальной поддержки по обеспечению питанием предоставляют один из следующих документов:</w:t>
      </w:r>
    </w:p>
    <w:p>
      <w:pPr>
        <w:pStyle w:val="0"/>
        <w:spacing w:before="200" w:line-rule="auto"/>
        <w:ind w:firstLine="540"/>
        <w:jc w:val="both"/>
      </w:pPr>
      <w:r>
        <w:rPr>
          <w:sz w:val="20"/>
        </w:rPr>
        <w:t xml:space="preserve">- документ, подтверждающий регистрацию семьи в качестве многодетной;</w:t>
      </w:r>
    </w:p>
    <w:p>
      <w:pPr>
        <w:pStyle w:val="0"/>
        <w:spacing w:before="200" w:line-rule="auto"/>
        <w:ind w:firstLine="540"/>
        <w:jc w:val="both"/>
      </w:pPr>
      <w:r>
        <w:rPr>
          <w:sz w:val="20"/>
        </w:rPr>
        <w:t xml:space="preserve">- документ, подтверждающий факт постановки обучающегося на учет у фтизиатра;</w:t>
      </w:r>
    </w:p>
    <w:p>
      <w:pPr>
        <w:pStyle w:val="0"/>
        <w:spacing w:before="200" w:line-rule="auto"/>
        <w:ind w:firstLine="540"/>
        <w:jc w:val="both"/>
      </w:pPr>
      <w:r>
        <w:rPr>
          <w:sz w:val="20"/>
        </w:rPr>
        <w:t xml:space="preserve">- согласие родителей (законного представителя) на обработку персональных данных в случаях и в форме, установленных Федеральным </w:t>
      </w:r>
      <w:hyperlink w:history="0" r:id="rId36" w:tooltip="Федеральный закон от 27.07.2006 N 152-ФЗ (ред. от 08.08.2024) &quot;О персональных данных&quot; {КонсультантПлюс}">
        <w:r>
          <w:rPr>
            <w:sz w:val="20"/>
            <w:color w:val="0000ff"/>
          </w:rPr>
          <w:t xml:space="preserve">законом</w:t>
        </w:r>
      </w:hyperlink>
      <w:r>
        <w:rPr>
          <w:sz w:val="20"/>
        </w:rPr>
        <w:t xml:space="preserve"> от 27 июля 2006 г. N 152-ФЗ "О персональных данных" (данные документы регистрируются в день их предоставления);</w:t>
      </w:r>
    </w:p>
    <w:p>
      <w:pPr>
        <w:pStyle w:val="0"/>
        <w:spacing w:before="200" w:line-rule="auto"/>
        <w:ind w:firstLine="540"/>
        <w:jc w:val="both"/>
      </w:pPr>
      <w:r>
        <w:rPr>
          <w:sz w:val="20"/>
        </w:rPr>
        <w:t xml:space="preserve">5.2.2. своевременно предоставлять общеобразовательному учреждению информацию о праве на получение меры социальной поддержки по обеспечению питанием их ребенка;</w:t>
      </w:r>
    </w:p>
    <w:p>
      <w:pPr>
        <w:pStyle w:val="0"/>
        <w:spacing w:before="200" w:line-rule="auto"/>
        <w:ind w:firstLine="540"/>
        <w:jc w:val="both"/>
      </w:pPr>
      <w:r>
        <w:rPr>
          <w:sz w:val="20"/>
        </w:rPr>
        <w:t xml:space="preserve">5.2.3. своевременно сообщать классному руководителю о болезни ребенка или его временном отсутствии в общеобразовательном учреждении для снятия его с питания, на период фактического отсутствия;</w:t>
      </w:r>
    </w:p>
    <w:p>
      <w:pPr>
        <w:pStyle w:val="0"/>
        <w:spacing w:before="200" w:line-rule="auto"/>
        <w:ind w:firstLine="540"/>
        <w:jc w:val="both"/>
      </w:pPr>
      <w:r>
        <w:rPr>
          <w:sz w:val="20"/>
        </w:rPr>
        <w:t xml:space="preserve">5.2.4. своевременно предупреждать медицинского работника и классного руководителя об аллергических реакциях на продукты питания, которые имеются у ребенка;</w:t>
      </w:r>
    </w:p>
    <w:p>
      <w:pPr>
        <w:pStyle w:val="0"/>
        <w:spacing w:before="200" w:line-rule="auto"/>
        <w:ind w:firstLine="540"/>
        <w:jc w:val="both"/>
      </w:pPr>
      <w:r>
        <w:rPr>
          <w:sz w:val="20"/>
        </w:rPr>
        <w:t xml:space="preserve">5.2.5. вести разъяснительную работу со своими детьми по формированию культуры здорового и правильного питания.</w:t>
      </w:r>
    </w:p>
    <w:p>
      <w:pPr>
        <w:pStyle w:val="0"/>
        <w:jc w:val="both"/>
      </w:pPr>
      <w:r>
        <w:rPr>
          <w:sz w:val="20"/>
        </w:rPr>
      </w:r>
    </w:p>
    <w:p>
      <w:pPr>
        <w:pStyle w:val="2"/>
        <w:outlineLvl w:val="1"/>
        <w:jc w:val="center"/>
      </w:pPr>
      <w:r>
        <w:rPr>
          <w:sz w:val="20"/>
        </w:rPr>
        <w:t xml:space="preserve">6. Порядок организации питания за счет средств родителей</w:t>
      </w:r>
    </w:p>
    <w:p>
      <w:pPr>
        <w:pStyle w:val="2"/>
        <w:jc w:val="center"/>
      </w:pPr>
      <w:r>
        <w:rPr>
          <w:sz w:val="20"/>
        </w:rPr>
        <w:t xml:space="preserve">(законных представителей) обучающихся</w:t>
      </w:r>
    </w:p>
    <w:p>
      <w:pPr>
        <w:pStyle w:val="0"/>
        <w:jc w:val="both"/>
      </w:pPr>
      <w:r>
        <w:rPr>
          <w:sz w:val="20"/>
        </w:rPr>
      </w:r>
    </w:p>
    <w:p>
      <w:pPr>
        <w:pStyle w:val="0"/>
        <w:ind w:firstLine="540"/>
        <w:jc w:val="both"/>
      </w:pPr>
      <w:r>
        <w:rPr>
          <w:sz w:val="20"/>
        </w:rPr>
        <w:t xml:space="preserve">6.1. Предоставление питания за счет средств родителей (законных представителей) в общеобразовательных учреждениях производится только на добровольной основе с письменного заявления родителей (законных представителей) по форме, установленной общеобразовательным учреждением.</w:t>
      </w:r>
    </w:p>
    <w:p>
      <w:pPr>
        <w:pStyle w:val="0"/>
        <w:spacing w:before="200" w:line-rule="auto"/>
        <w:ind w:firstLine="540"/>
        <w:jc w:val="both"/>
      </w:pPr>
      <w:r>
        <w:rPr>
          <w:sz w:val="20"/>
        </w:rPr>
        <w:t xml:space="preserve">6.2. Списки детей для получения питания за счет средств родителей (законных представителей) формируются на 01 сентября ежегодно, утверждаются руководителем и ежемесячно корректируются при наличии:</w:t>
      </w:r>
    </w:p>
    <w:p>
      <w:pPr>
        <w:pStyle w:val="0"/>
        <w:spacing w:before="200" w:line-rule="auto"/>
        <w:ind w:firstLine="540"/>
        <w:jc w:val="both"/>
      </w:pPr>
      <w:r>
        <w:rPr>
          <w:sz w:val="20"/>
        </w:rPr>
        <w:t xml:space="preserve">- вновь поступивших заявлений родителей (законных представителей) обучающихся;</w:t>
      </w:r>
    </w:p>
    <w:p>
      <w:pPr>
        <w:pStyle w:val="0"/>
        <w:spacing w:before="200" w:line-rule="auto"/>
        <w:ind w:firstLine="540"/>
        <w:jc w:val="both"/>
      </w:pPr>
      <w:r>
        <w:rPr>
          <w:sz w:val="20"/>
        </w:rPr>
        <w:t xml:space="preserve">- договоров, заключенных общеобразовательным учреждением и родителями (законными представителями).</w:t>
      </w:r>
    </w:p>
    <w:p>
      <w:pPr>
        <w:pStyle w:val="0"/>
        <w:spacing w:before="200" w:line-rule="auto"/>
        <w:ind w:firstLine="540"/>
        <w:jc w:val="both"/>
      </w:pPr>
      <w:r>
        <w:rPr>
          <w:sz w:val="20"/>
        </w:rPr>
        <w:t xml:space="preserve">6.3. Заявления родителей (законных представителей) обучающихся представляются в сроки, установленные образовательным учреждением.</w:t>
      </w:r>
    </w:p>
    <w:p>
      <w:pPr>
        <w:pStyle w:val="0"/>
        <w:spacing w:before="200" w:line-rule="auto"/>
        <w:ind w:firstLine="540"/>
        <w:jc w:val="both"/>
      </w:pPr>
      <w:r>
        <w:rPr>
          <w:sz w:val="20"/>
        </w:rPr>
        <w:t xml:space="preserve">6.4. Руководители общеобразовательных учреждений на основании заявлений родителей (законных представителей) заключают в течение 3 дней договор с родителями (законными представителями) и издают приказ, которым утверждается список обучающихся, имеющих право на обеспечение питанием за счет средств родителей (законных представителей).</w:t>
      </w:r>
    </w:p>
    <w:p>
      <w:pPr>
        <w:pStyle w:val="0"/>
        <w:spacing w:before="200" w:line-rule="auto"/>
        <w:ind w:firstLine="540"/>
        <w:jc w:val="both"/>
      </w:pPr>
      <w:r>
        <w:rPr>
          <w:sz w:val="20"/>
        </w:rPr>
        <w:t xml:space="preserve">6.5. Условия и порядок внесения платы за питание учащихся предусматриваются договором между родителями (законными представителями) и общеобразовательным учреждением.</w:t>
      </w:r>
    </w:p>
    <w:p>
      <w:pPr>
        <w:pStyle w:val="0"/>
        <w:spacing w:before="200" w:line-rule="auto"/>
        <w:ind w:firstLine="540"/>
        <w:jc w:val="both"/>
      </w:pPr>
      <w:r>
        <w:rPr>
          <w:sz w:val="20"/>
        </w:rPr>
        <w:t xml:space="preserve">6.6. Начисление родительской платы производится на основании табеля посещаемости учащихся.</w:t>
      </w:r>
    </w:p>
    <w:p>
      <w:pPr>
        <w:pStyle w:val="0"/>
        <w:spacing w:before="200" w:line-rule="auto"/>
        <w:ind w:firstLine="540"/>
        <w:jc w:val="both"/>
      </w:pPr>
      <w:r>
        <w:rPr>
          <w:sz w:val="20"/>
        </w:rPr>
        <w:t xml:space="preserve">6.7. Среднесуточная стоимость питания определяется общеобразовательным учреждением как размер средней стоимости набора продуктов в соответствии с меню и по согласованию с общешкольным родительским собранием, утверждается приказом директора.</w:t>
      </w:r>
    </w:p>
    <w:p>
      <w:pPr>
        <w:pStyle w:val="0"/>
        <w:spacing w:before="200" w:line-rule="auto"/>
        <w:ind w:firstLine="540"/>
        <w:jc w:val="both"/>
      </w:pPr>
      <w:r>
        <w:rPr>
          <w:sz w:val="20"/>
        </w:rPr>
        <w:t xml:space="preserve">6.8. Сумма платежа на питание учащихся за месяц устанавливается дифференцированно, с учетом рабочих дней в месяце.</w:t>
      </w:r>
    </w:p>
    <w:p>
      <w:pPr>
        <w:pStyle w:val="0"/>
        <w:spacing w:before="200" w:line-rule="auto"/>
        <w:ind w:firstLine="540"/>
        <w:jc w:val="both"/>
      </w:pPr>
      <w:r>
        <w:rPr>
          <w:sz w:val="20"/>
        </w:rPr>
        <w:t xml:space="preserve">6.9. Родительская плата начисляется авансом за текущий месяц и оплачивается по квитанции, полученной в общеобразовательном учреждении.</w:t>
      </w:r>
    </w:p>
    <w:p>
      <w:pPr>
        <w:pStyle w:val="0"/>
        <w:spacing w:before="200" w:line-rule="auto"/>
        <w:ind w:firstLine="540"/>
        <w:jc w:val="both"/>
      </w:pPr>
      <w:r>
        <w:rPr>
          <w:sz w:val="20"/>
        </w:rPr>
        <w:t xml:space="preserve">6.10. Внесение родительской платы за питание детей в общеобразовательном учреждении осуществляется ежемесячно до 05 числа месяца, в котором будет организовано питание.</w:t>
      </w:r>
    </w:p>
    <w:p>
      <w:pPr>
        <w:pStyle w:val="0"/>
        <w:spacing w:before="200" w:line-rule="auto"/>
        <w:ind w:firstLine="540"/>
        <w:jc w:val="both"/>
      </w:pPr>
      <w:r>
        <w:rPr>
          <w:sz w:val="20"/>
        </w:rPr>
        <w:t xml:space="preserve">6.11. При отсутствии обучающегося по уважительным причинам, при условии своевременного предупреждения классного руководителя о таком отсутствии, ребенок снимается с питания, ответственное лицо производит перерасчет стоимости питания и уплаченные деньги засчитываются в следующий месяц.</w:t>
      </w:r>
    </w:p>
    <w:p>
      <w:pPr>
        <w:pStyle w:val="0"/>
        <w:spacing w:before="200" w:line-rule="auto"/>
        <w:ind w:firstLine="540"/>
        <w:jc w:val="both"/>
      </w:pPr>
      <w:r>
        <w:rPr>
          <w:sz w:val="20"/>
        </w:rPr>
        <w:t xml:space="preserve">Об отсутствии ребенка родители должны сообщить классному руководителю заблаговременно, т.е. до наступления дня отсутствия ребенка. В случае отсутствия должного предупреждения либо несвоевременного предупреждения об отсутствии ребенка перерасчет стоимости питания за первый день отсутствия ребенка не производится.</w:t>
      </w:r>
    </w:p>
    <w:p>
      <w:pPr>
        <w:pStyle w:val="0"/>
        <w:spacing w:before="200" w:line-rule="auto"/>
        <w:ind w:firstLine="540"/>
        <w:jc w:val="both"/>
      </w:pPr>
      <w:r>
        <w:rPr>
          <w:sz w:val="20"/>
        </w:rPr>
        <w:t xml:space="preserve">Перерасчет стоимости питания за первый день отсутствия ребенка не производится также в случае, если предупреждение поступило непосредственно в первый день отсутствия учащегося.</w:t>
      </w:r>
    </w:p>
    <w:p>
      <w:pPr>
        <w:pStyle w:val="0"/>
        <w:jc w:val="both"/>
      </w:pPr>
      <w:r>
        <w:rPr>
          <w:sz w:val="20"/>
        </w:rPr>
      </w:r>
    </w:p>
    <w:p>
      <w:pPr>
        <w:pStyle w:val="2"/>
        <w:outlineLvl w:val="1"/>
        <w:jc w:val="center"/>
      </w:pPr>
      <w:r>
        <w:rPr>
          <w:sz w:val="20"/>
        </w:rPr>
        <w:t xml:space="preserve">7. Временные положения, применяемые в условиях</w:t>
      </w:r>
    </w:p>
    <w:p>
      <w:pPr>
        <w:pStyle w:val="2"/>
        <w:jc w:val="center"/>
      </w:pPr>
      <w:r>
        <w:rPr>
          <w:sz w:val="20"/>
        </w:rPr>
        <w:t xml:space="preserve">распространения коронавирусной инфекции COVID-19</w:t>
      </w:r>
    </w:p>
    <w:p>
      <w:pPr>
        <w:pStyle w:val="0"/>
        <w:jc w:val="both"/>
      </w:pPr>
      <w:r>
        <w:rPr>
          <w:sz w:val="20"/>
        </w:rPr>
      </w:r>
    </w:p>
    <w:bookmarkStart w:id="167" w:name="P167"/>
    <w:bookmarkEnd w:id="167"/>
    <w:p>
      <w:pPr>
        <w:pStyle w:val="0"/>
        <w:ind w:firstLine="540"/>
        <w:jc w:val="both"/>
      </w:pPr>
      <w:r>
        <w:rPr>
          <w:sz w:val="20"/>
        </w:rPr>
        <w:t xml:space="preserve">7.1. В период установления нерабочих дней и (или) организации обучения с применением дистанционных образовательных технологий в муниципальных общеобразовательных организациях в связи с проведением санитарно-эпидемиологических мероприятий по предупреждению распространения новой коронавирусной инфекции, вызванной COVID-19, на территории Волгоградской области частичная компенсация стоимости питания предоставляется в течение указанного периода в размере, предусмотренном </w:t>
      </w:r>
      <w:hyperlink w:history="0" w:anchor="P113" w:tooltip="4. Предоставление меры социальной поддержки по обеспечению">
        <w:r>
          <w:rPr>
            <w:sz w:val="20"/>
            <w:color w:val="0000ff"/>
          </w:rPr>
          <w:t xml:space="preserve">разделом 4</w:t>
        </w:r>
      </w:hyperlink>
      <w:r>
        <w:rPr>
          <w:sz w:val="20"/>
        </w:rPr>
        <w:t xml:space="preserve"> настоящего Положения</w:t>
      </w:r>
    </w:p>
    <w:p>
      <w:pPr>
        <w:pStyle w:val="0"/>
        <w:jc w:val="both"/>
      </w:pPr>
      <w:r>
        <w:rPr>
          <w:sz w:val="20"/>
        </w:rPr>
        <w:t xml:space="preserve">(п. 7.1 в ред. </w:t>
      </w:r>
      <w:hyperlink w:history="0" r:id="rId37"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rPr>
        <w:t xml:space="preserve"> администрации Николаевского муниципального района Волгоградской обл. от 30.12.2021 N 1261)</w:t>
      </w:r>
    </w:p>
    <w:p>
      <w:pPr>
        <w:pStyle w:val="0"/>
        <w:spacing w:before="200" w:line-rule="auto"/>
        <w:ind w:firstLine="540"/>
        <w:jc w:val="both"/>
      </w:pPr>
      <w:r>
        <w:rPr>
          <w:sz w:val="20"/>
        </w:rPr>
        <w:t xml:space="preserve">7.2. Действие </w:t>
      </w:r>
      <w:hyperlink w:history="0" w:anchor="P167" w:tooltip="7.1. В период установления нерабочих дней и (или) организации обучения с применением дистанционных образовательных технологий в муниципальных общеобразовательных организациях в связи с проведением санитарно-эпидемиологических мероприятий по предупреждению распространения новой коронавирусной инфекции, вызванной COVID-19, на территории Волгоградской области частичная компенсация стоимости питания предоставляется в течение указанного периода в размере, предусмотренном разделом 4 настоящего Положения">
        <w:r>
          <w:rPr>
            <w:sz w:val="20"/>
            <w:color w:val="0000ff"/>
          </w:rPr>
          <w:t xml:space="preserve">пункта 7.1</w:t>
        </w:r>
      </w:hyperlink>
      <w:r>
        <w:rPr>
          <w:sz w:val="20"/>
        </w:rPr>
        <w:t xml:space="preserve"> распространяется на иностранных граждан и лиц без гражданства, постоянно проживающих на территории Волгоградской области.</w:t>
      </w:r>
    </w:p>
    <w:p>
      <w:pPr>
        <w:pStyle w:val="0"/>
        <w:jc w:val="both"/>
      </w:pPr>
      <w:r>
        <w:rPr>
          <w:sz w:val="20"/>
        </w:rPr>
        <w:t xml:space="preserve">(п. 7.2 в ред. </w:t>
      </w:r>
      <w:hyperlink w:history="0" r:id="rId38"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rPr>
        <w:t xml:space="preserve"> администрации Николаевского муниципального района Волгоградской обл. от 30.12.2021 N 1261)</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постановлению</w:t>
      </w:r>
    </w:p>
    <w:p>
      <w:pPr>
        <w:pStyle w:val="0"/>
        <w:jc w:val="right"/>
      </w:pPr>
      <w:r>
        <w:rPr>
          <w:sz w:val="20"/>
        </w:rPr>
        <w:t xml:space="preserve">администрации Николаевского</w:t>
      </w:r>
    </w:p>
    <w:p>
      <w:pPr>
        <w:pStyle w:val="0"/>
        <w:jc w:val="right"/>
      </w:pPr>
      <w:r>
        <w:rPr>
          <w:sz w:val="20"/>
        </w:rPr>
        <w:t xml:space="preserve">Волгоградской области</w:t>
      </w:r>
    </w:p>
    <w:p>
      <w:pPr>
        <w:pStyle w:val="0"/>
        <w:jc w:val="right"/>
      </w:pPr>
      <w:r>
        <w:rPr>
          <w:sz w:val="20"/>
        </w:rPr>
        <w:t xml:space="preserve">от 14.01.2019 N 8</w:t>
      </w:r>
    </w:p>
    <w:p>
      <w:pPr>
        <w:pStyle w:val="0"/>
        <w:jc w:val="both"/>
      </w:pPr>
      <w:r>
        <w:rPr>
          <w:sz w:val="20"/>
        </w:rPr>
      </w:r>
    </w:p>
    <w:bookmarkStart w:id="182" w:name="P182"/>
    <w:bookmarkEnd w:id="182"/>
    <w:p>
      <w:pPr>
        <w:pStyle w:val="2"/>
        <w:jc w:val="center"/>
      </w:pPr>
      <w:r>
        <w:rPr>
          <w:sz w:val="20"/>
        </w:rPr>
        <w:t xml:space="preserve">ПОРЯДОК</w:t>
      </w:r>
    </w:p>
    <w:p>
      <w:pPr>
        <w:pStyle w:val="2"/>
        <w:jc w:val="center"/>
      </w:pPr>
      <w:r>
        <w:rPr>
          <w:sz w:val="20"/>
        </w:rPr>
        <w:t xml:space="preserve">ОБЕСПЕЧЕНИЯ БЕСПЛАТНЫМ ПИТАНИЕМ ОБУЧАЮЩИХСЯ С ОГРАНИЧЕННЫМИ</w:t>
      </w:r>
    </w:p>
    <w:p>
      <w:pPr>
        <w:pStyle w:val="2"/>
        <w:jc w:val="center"/>
      </w:pPr>
      <w:r>
        <w:rPr>
          <w:sz w:val="20"/>
        </w:rPr>
        <w:t xml:space="preserve">ВОЗМОЖНОСТЯМИ ЗДОРОВЬЯ И ДЕТЕЙ-ИНВАЛИДОВ, ИМЕЮЩИХ СТАТУС</w:t>
      </w:r>
    </w:p>
    <w:p>
      <w:pPr>
        <w:pStyle w:val="2"/>
        <w:jc w:val="center"/>
      </w:pPr>
      <w:r>
        <w:rPr>
          <w:sz w:val="20"/>
        </w:rPr>
        <w:t xml:space="preserve">ОБУЧАЮЩИХСЯ С ОГРАНИЧЕННЫМИ ВОЗМОЖНОСТЯМИ ЗДОРОВЬЯ,</w:t>
      </w:r>
    </w:p>
    <w:p>
      <w:pPr>
        <w:pStyle w:val="2"/>
        <w:jc w:val="center"/>
      </w:pPr>
      <w:r>
        <w:rPr>
          <w:sz w:val="20"/>
        </w:rPr>
        <w:t xml:space="preserve">В ОБЩЕОБРАЗОВАТЕЛЬНЫХ УЧРЕЖДЕНИЯХ НИКОЛАЕВСКОГО</w:t>
      </w:r>
    </w:p>
    <w:p>
      <w:pPr>
        <w:pStyle w:val="2"/>
        <w:jc w:val="center"/>
      </w:pPr>
      <w:r>
        <w:rPr>
          <w:sz w:val="20"/>
        </w:rPr>
        <w:t xml:space="preserve">МУНИЦИПАЛЬНОГО РАЙОНА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39" w:tooltip="Постановление администрации Николаевского муниципального района Волгоградской обл. от 21.08.2020 N 644 &quot;О внесении изменений и дополнений в постановление администрации Николаевского муниципального района от 14.01.2019 N 8 &quot;Об организации питания обучающихся в муниципальных образовательных учреждениях Николаевского муниципального района Волгоградской области&quot; (в редакции постановлений от 30.08.2019 N 594, от 30.12.2019 N 1072, от 25.05.2020 N 358)&quot; {КонсультантПлюс}">
              <w:r>
                <w:rPr>
                  <w:sz w:val="20"/>
                  <w:color w:val="0000ff"/>
                </w:rPr>
                <w:t xml:space="preserve">постановлением</w:t>
              </w:r>
            </w:hyperlink>
            <w:r>
              <w:rPr>
                <w:sz w:val="20"/>
                <w:color w:val="392c69"/>
              </w:rPr>
              <w:t xml:space="preserve"> администрации Николаевского муниципального района</w:t>
            </w:r>
          </w:p>
          <w:p>
            <w:pPr>
              <w:pStyle w:val="0"/>
              <w:jc w:val="center"/>
            </w:pPr>
            <w:r>
              <w:rPr>
                <w:sz w:val="20"/>
                <w:color w:val="392c69"/>
              </w:rPr>
              <w:t xml:space="preserve">Волгоградской обл. от 21.08.2020 N 644;</w:t>
            </w:r>
          </w:p>
          <w:p>
            <w:pPr>
              <w:pStyle w:val="0"/>
              <w:jc w:val="center"/>
            </w:pPr>
            <w:r>
              <w:rPr>
                <w:sz w:val="20"/>
                <w:color w:val="392c69"/>
              </w:rPr>
              <w:t xml:space="preserve">в ред. </w:t>
            </w:r>
            <w:hyperlink w:history="0" r:id="rId40" w:tooltip="Постановление администрации Николаевского муниципального района Волгоградской обл. от 14.12.2022 N 1144 &quot;О внесении изменения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color w:val="392c69"/>
              </w:rPr>
              <w:t xml:space="preserve"> администрации Николаевского муниципального района</w:t>
            </w:r>
          </w:p>
          <w:p>
            <w:pPr>
              <w:pStyle w:val="0"/>
              <w:jc w:val="center"/>
            </w:pPr>
            <w:r>
              <w:rPr>
                <w:sz w:val="20"/>
                <w:color w:val="392c69"/>
              </w:rPr>
              <w:t xml:space="preserve">Волгоградской обл. от 14.12.2022 N 1144)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Основные положения</w:t>
      </w:r>
    </w:p>
    <w:p>
      <w:pPr>
        <w:pStyle w:val="0"/>
        <w:jc w:val="both"/>
      </w:pPr>
      <w:r>
        <w:rPr>
          <w:sz w:val="20"/>
        </w:rPr>
      </w:r>
    </w:p>
    <w:p>
      <w:pPr>
        <w:pStyle w:val="0"/>
        <w:ind w:firstLine="540"/>
        <w:jc w:val="both"/>
      </w:pPr>
      <w:r>
        <w:rPr>
          <w:sz w:val="20"/>
        </w:rPr>
        <w:t xml:space="preserve">1.1. Настоящий Порядок разработан в целях организации обеспечения бесплатным двухразовым горячим питанием обучающихся с ограниченными возможностями здоровья (далее - ОВЗ) и детей-инвалидов, имеющих статус обучающихся с ограниченными возможностями (далее - дети-инвалиды с ОВЗ), в общеобразовательных учреждениях Николаевского муниципального района Волгоградской области (далее - общеобразовательные учреждения) и устанавливает правила и условия обеспечения бесплатным двухразовым горячим питанием детей с ОВЗ и детей-инвалидов с ОВЗ в общеобразовательных учреждениях.</w:t>
      </w:r>
    </w:p>
    <w:p>
      <w:pPr>
        <w:pStyle w:val="0"/>
        <w:jc w:val="both"/>
      </w:pPr>
      <w:r>
        <w:rPr>
          <w:sz w:val="20"/>
        </w:rPr>
      </w:r>
    </w:p>
    <w:p>
      <w:pPr>
        <w:pStyle w:val="2"/>
        <w:outlineLvl w:val="1"/>
        <w:jc w:val="center"/>
      </w:pPr>
      <w:r>
        <w:rPr>
          <w:sz w:val="20"/>
        </w:rPr>
        <w:t xml:space="preserve">2. Основные понятия, используемые в настоящем Порядке</w:t>
      </w:r>
    </w:p>
    <w:p>
      <w:pPr>
        <w:pStyle w:val="0"/>
        <w:jc w:val="both"/>
      </w:pPr>
      <w:r>
        <w:rPr>
          <w:sz w:val="20"/>
        </w:rPr>
      </w:r>
    </w:p>
    <w:p>
      <w:pPr>
        <w:pStyle w:val="0"/>
        <w:ind w:firstLine="540"/>
        <w:jc w:val="both"/>
      </w:pPr>
      <w:r>
        <w:rPr>
          <w:sz w:val="20"/>
        </w:rPr>
        <w:t xml:space="preserve">2.1.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bookmarkStart w:id="201" w:name="P201"/>
    <w:bookmarkEnd w:id="201"/>
    <w:p>
      <w:pPr>
        <w:pStyle w:val="0"/>
        <w:spacing w:before="200" w:line-rule="auto"/>
        <w:ind w:firstLine="540"/>
        <w:jc w:val="both"/>
      </w:pPr>
      <w:r>
        <w:rPr>
          <w:sz w:val="20"/>
        </w:rPr>
        <w:t xml:space="preserve">2.2. Под бесплатным двухразовым питанием понимается предоставление обучающимся с ОВЗ и детям-инвалидам с ОВЗ двухразового питания, включая обеспечение бесплатным горячим питанием, предусматривающим наличие горячего блюда, не считая горячего напитка, в течение учебного года в дни фактического посещения общеобразовательного учреждения.</w:t>
      </w:r>
    </w:p>
    <w:p>
      <w:pPr>
        <w:pStyle w:val="0"/>
        <w:spacing w:before="200" w:line-rule="auto"/>
        <w:ind w:firstLine="540"/>
        <w:jc w:val="both"/>
      </w:pPr>
      <w:r>
        <w:rPr>
          <w:sz w:val="20"/>
        </w:rPr>
        <w:t xml:space="preserve">Обучающимся 1 - 4 классов бесплатное двухразовое питание, включая обеспечение бесплатным горячим питанием, предусматривающим наличие горячего блюда, не считая горячего напитка, предоставляется из соответствующего расчета на одного обучающегося на конкретный период за счет средств федерального бюджета и средств бюджета Николаевского муниципального района (далее - бюджета района) в размерах, установленных правовыми актами Российской Федерации, Волгоградской области и Николаевского муниципального района.</w:t>
      </w:r>
    </w:p>
    <w:p>
      <w:pPr>
        <w:pStyle w:val="0"/>
        <w:spacing w:before="200" w:line-rule="auto"/>
        <w:ind w:firstLine="540"/>
        <w:jc w:val="both"/>
      </w:pPr>
      <w:r>
        <w:rPr>
          <w:sz w:val="20"/>
        </w:rPr>
        <w:t xml:space="preserve">Обучающимся 5 - 11 классов, относящимся к категориям, предусмотренным </w:t>
      </w:r>
      <w:hyperlink w:history="0" r:id="rId41" w:tooltip="Закон Волгоградской области от 31.12.2015 N 246-ОД (ред. от 23.05.2024) &quot;Социальный кодекс Волгоградской области&quot; (принят Волгоградской областной Думой 24.12.2015) {КонсультантПлюс}">
        <w:r>
          <w:rPr>
            <w:sz w:val="20"/>
            <w:color w:val="0000ff"/>
          </w:rPr>
          <w:t xml:space="preserve">частью 2 статьи 46</w:t>
        </w:r>
      </w:hyperlink>
      <w:r>
        <w:rPr>
          <w:sz w:val="20"/>
        </w:rPr>
        <w:t xml:space="preserve"> Закона Волгоградской области от 31.12.2015 N 246-ОД "Социальный кодекс Волгоградской области", бесплатное двухразовое питание, включая обеспечение бесплатным горячим питанием, предусматривающим наличие горячего блюда, не считая горячего напитка, предоставляется из соответствующего расчета на одного обучающегося на конкретный период за счет средств регионального бюджета и бюджета района в размерах, установленных правовыми актами Волгоградской области и Николаевского муниципального района.</w:t>
      </w:r>
    </w:p>
    <w:p>
      <w:pPr>
        <w:pStyle w:val="0"/>
        <w:spacing w:before="200" w:line-rule="auto"/>
        <w:ind w:firstLine="540"/>
        <w:jc w:val="both"/>
      </w:pPr>
      <w:r>
        <w:rPr>
          <w:sz w:val="20"/>
        </w:rPr>
        <w:t xml:space="preserve">Обучающимся 5 - 11 классов, не относящимся к льготным категориям, определенным Социальным </w:t>
      </w:r>
      <w:hyperlink w:history="0" r:id="rId42" w:tooltip="Закон Волгоградской области от 31.12.2015 N 246-ОД (ред. от 23.05.2024) &quot;Социальный кодекс Волгоградской области&quot; (принят Волгоградской областной Думой 24.12.2015) {КонсультантПлюс}">
        <w:r>
          <w:rPr>
            <w:sz w:val="20"/>
            <w:color w:val="0000ff"/>
          </w:rPr>
          <w:t xml:space="preserve">кодексом</w:t>
        </w:r>
      </w:hyperlink>
      <w:r>
        <w:rPr>
          <w:sz w:val="20"/>
        </w:rPr>
        <w:t xml:space="preserve"> Волгоградской области, бесплатное двухразовое питание, включая обеспечение бесплатным горячим питанием, предусматривающим наличие горячего блюда, не считая горячего напитка, предоставляется из соответствующего расчета на одного обучающегося на конкретный период за счет средств бюджета района в размерах, установленных правовыми актами Волгоградской области и Николаевского муниципального района.</w:t>
      </w:r>
    </w:p>
    <w:p>
      <w:pPr>
        <w:pStyle w:val="0"/>
        <w:spacing w:before="200" w:line-rule="auto"/>
        <w:ind w:firstLine="540"/>
        <w:jc w:val="both"/>
      </w:pPr>
      <w:r>
        <w:rPr>
          <w:sz w:val="20"/>
        </w:rPr>
        <w:t xml:space="preserve">Размер стоимости бесплатного двухразового питания, включая обеспечение бесплатным горячим питанием, предусматривающим наличие горячего блюда, не считая горячего напитка, предоставляемой из средств бюджета района, определяется постановлением администрации Николаевского муниципального района.</w:t>
      </w:r>
    </w:p>
    <w:p>
      <w:pPr>
        <w:pStyle w:val="0"/>
        <w:jc w:val="both"/>
      </w:pPr>
      <w:r>
        <w:rPr>
          <w:sz w:val="20"/>
        </w:rPr>
      </w:r>
    </w:p>
    <w:p>
      <w:pPr>
        <w:pStyle w:val="2"/>
        <w:outlineLvl w:val="1"/>
        <w:jc w:val="center"/>
      </w:pPr>
      <w:r>
        <w:rPr>
          <w:sz w:val="20"/>
        </w:rPr>
        <w:t xml:space="preserve">3. Предоставление двухразового питания</w:t>
      </w:r>
    </w:p>
    <w:p>
      <w:pPr>
        <w:pStyle w:val="0"/>
        <w:jc w:val="both"/>
      </w:pPr>
      <w:r>
        <w:rPr>
          <w:sz w:val="20"/>
        </w:rPr>
      </w:r>
    </w:p>
    <w:p>
      <w:pPr>
        <w:pStyle w:val="0"/>
        <w:ind w:firstLine="540"/>
        <w:jc w:val="both"/>
      </w:pPr>
      <w:r>
        <w:rPr>
          <w:sz w:val="20"/>
        </w:rPr>
        <w:t xml:space="preserve">3.1. Обучающиеся с ОВЗ и дети-инвалиды с ОВЗ обеспечиваются бесплатным двухразовым питанием в течение учебного года при очной форме обучения в дни фактического посещения ими общеобразовательной организации.</w:t>
      </w:r>
    </w:p>
    <w:p>
      <w:pPr>
        <w:pStyle w:val="0"/>
        <w:spacing w:before="200" w:line-rule="auto"/>
        <w:ind w:firstLine="540"/>
        <w:jc w:val="both"/>
      </w:pPr>
      <w:r>
        <w:rPr>
          <w:sz w:val="20"/>
        </w:rPr>
        <w:t xml:space="preserve">3.2. В период установления нерабочих дней и (или) организации обучения с применением дистанционных образовательных технологий в общеобразовательных учреждениях Николаевского муниципального района в связи с проведением санитарно-эпидемиологических мероприятий по предупреждению распространения новой коронавирусной инфекции, вызванной 2019-nCoV, обучающиеся с ОВЗ и дети-инвалиды с ОВЗ получают продуктовые наборы по месту обучения в соответствии с порядком, определенным МОУ.</w:t>
      </w:r>
    </w:p>
    <w:p>
      <w:pPr>
        <w:pStyle w:val="0"/>
        <w:spacing w:before="200" w:line-rule="auto"/>
        <w:ind w:firstLine="540"/>
        <w:jc w:val="both"/>
      </w:pPr>
      <w:r>
        <w:rPr>
          <w:sz w:val="20"/>
        </w:rPr>
        <w:t xml:space="preserve">Стоимость продуктового набора и источник предоставления определяется в соответствии с </w:t>
      </w:r>
      <w:hyperlink w:history="0" w:anchor="P201" w:tooltip="2.2. Под бесплатным двухразовым питанием понимается предоставление обучающимся с ОВЗ и детям-инвалидам с ОВЗ двухразового питания, включая обеспечение бесплатным горячим питанием, предусматривающим наличие горячего блюда, не считая горячего напитка, в течение учебного года в дни фактического посещения общеобразовательного учреждения.">
        <w:r>
          <w:rPr>
            <w:sz w:val="20"/>
            <w:color w:val="0000ff"/>
          </w:rPr>
          <w:t xml:space="preserve">п. 2.2</w:t>
        </w:r>
      </w:hyperlink>
      <w:r>
        <w:rPr>
          <w:sz w:val="20"/>
        </w:rPr>
        <w:t xml:space="preserve"> настоящего Порядка.</w:t>
      </w:r>
    </w:p>
    <w:p>
      <w:pPr>
        <w:pStyle w:val="0"/>
        <w:spacing w:before="200" w:line-rule="auto"/>
        <w:ind w:firstLine="540"/>
        <w:jc w:val="both"/>
      </w:pPr>
      <w:r>
        <w:rPr>
          <w:sz w:val="20"/>
        </w:rPr>
        <w:t xml:space="preserve">3.3. Обучающиеся с ОВЗ и дети-инвалиды с ОВЗ обеспечиваются бесплатным двухразовым питанием на основании заявления родителей (законных представителей) об обеспечении бесплатным двухразовым горячим питанием (далее - заявление) и заключения психолого-медико-педагогической комиссии, подтверждающего статус "обучающийся с ограниченными возможностями здоровья", предоставляемых в общеобразовательное учреждение.</w:t>
      </w:r>
    </w:p>
    <w:p>
      <w:pPr>
        <w:pStyle w:val="0"/>
        <w:spacing w:before="200" w:line-rule="auto"/>
        <w:ind w:firstLine="540"/>
        <w:jc w:val="both"/>
      </w:pPr>
      <w:r>
        <w:rPr>
          <w:sz w:val="20"/>
        </w:rPr>
        <w:t xml:space="preserve">3.4. Обучающиеся с ограниченными возможностями здоровья и дети-инвалиды с ограниченными возможностями здоровья, получающие образование на дому, в том числе с использованием дистанционных технологий, получают компенсацию стоимости питания в денежном эквиваленте за счет средств бюджета района.</w:t>
      </w:r>
    </w:p>
    <w:p>
      <w:pPr>
        <w:pStyle w:val="0"/>
        <w:jc w:val="both"/>
      </w:pPr>
      <w:r>
        <w:rPr>
          <w:sz w:val="20"/>
        </w:rPr>
        <w:t xml:space="preserve">(п. 3.4 в ред. </w:t>
      </w:r>
      <w:hyperlink w:history="0" r:id="rId43" w:tooltip="Постановление администрации Николаевского муниципального района Волгоградской обл. от 14.12.2022 N 1144 &quot;О внесении изменения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rPr>
        <w:t xml:space="preserve"> администрации Николаевского муниципального района Волгоградской обл. от 14.12.2022 N 1144)</w:t>
      </w:r>
    </w:p>
    <w:bookmarkStart w:id="215" w:name="P215"/>
    <w:bookmarkEnd w:id="215"/>
    <w:p>
      <w:pPr>
        <w:pStyle w:val="0"/>
        <w:spacing w:before="200" w:line-rule="auto"/>
        <w:ind w:firstLine="540"/>
        <w:jc w:val="both"/>
      </w:pPr>
      <w:r>
        <w:rPr>
          <w:sz w:val="20"/>
        </w:rPr>
        <w:t xml:space="preserve">3.4.1. Родители (законные представители) обучающихся с ОВЗ и детей-инвалидов с ОВЗ, получающих образование на дому, обращаются с заявлением к руководителю общеобразовательной организации с указанием в каком виде им будет оказываться данная мера социальной поддержки: сухим пайком или компенсацией за питание в денежном эквиваленте.</w:t>
      </w:r>
    </w:p>
    <w:p>
      <w:pPr>
        <w:pStyle w:val="0"/>
        <w:spacing w:before="200" w:line-rule="auto"/>
        <w:ind w:firstLine="540"/>
        <w:jc w:val="both"/>
      </w:pPr>
      <w:r>
        <w:rPr>
          <w:sz w:val="20"/>
        </w:rPr>
        <w:t xml:space="preserve">К заявлению прилагаются следующие документы:</w:t>
      </w:r>
    </w:p>
    <w:p>
      <w:pPr>
        <w:pStyle w:val="0"/>
        <w:spacing w:before="200" w:line-rule="auto"/>
        <w:ind w:firstLine="540"/>
        <w:jc w:val="both"/>
      </w:pPr>
      <w:r>
        <w:rPr>
          <w:sz w:val="20"/>
        </w:rPr>
        <w:t xml:space="preserve">1) копия документа, удостоверяющего личность родителя (законного представителя);</w:t>
      </w:r>
    </w:p>
    <w:p>
      <w:pPr>
        <w:pStyle w:val="0"/>
        <w:spacing w:before="200" w:line-rule="auto"/>
        <w:ind w:firstLine="540"/>
        <w:jc w:val="both"/>
      </w:pPr>
      <w:r>
        <w:rPr>
          <w:sz w:val="20"/>
        </w:rPr>
        <w:t xml:space="preserve">2) копия заключения психолого-медико-педагогической комиссии, подтверждающего наличие у обучающегося ограниченных возможностей здоровья;</w:t>
      </w:r>
    </w:p>
    <w:p>
      <w:pPr>
        <w:pStyle w:val="0"/>
        <w:spacing w:before="200" w:line-rule="auto"/>
        <w:ind w:firstLine="540"/>
        <w:jc w:val="both"/>
      </w:pPr>
      <w:r>
        <w:rPr>
          <w:sz w:val="20"/>
        </w:rPr>
        <w:t xml:space="preserve">3) копия заключения государственной медицинской организации о необходимости обучения обучающегося с ОВЗ на дому;</w:t>
      </w:r>
    </w:p>
    <w:p>
      <w:pPr>
        <w:pStyle w:val="0"/>
        <w:spacing w:before="200" w:line-rule="auto"/>
        <w:ind w:firstLine="540"/>
        <w:jc w:val="both"/>
      </w:pPr>
      <w:r>
        <w:rPr>
          <w:sz w:val="20"/>
        </w:rPr>
        <w:t xml:space="preserve">4) банковские реквизиты (при выборе компенсации в денежном эквиваленте).</w:t>
      </w:r>
    </w:p>
    <w:p>
      <w:pPr>
        <w:pStyle w:val="0"/>
        <w:spacing w:before="200" w:line-rule="auto"/>
        <w:ind w:firstLine="540"/>
        <w:jc w:val="both"/>
      </w:pPr>
      <w:r>
        <w:rPr>
          <w:sz w:val="20"/>
        </w:rPr>
        <w:t xml:space="preserve">Документы представляются с предъявлением оригиналов для сверки. По окончании срока действия вышеперечисленных документов родители (законные представители) предъявляют новые подтверждающие документы.</w:t>
      </w:r>
    </w:p>
    <w:p>
      <w:pPr>
        <w:pStyle w:val="0"/>
        <w:spacing w:before="200" w:line-rule="auto"/>
        <w:ind w:firstLine="540"/>
        <w:jc w:val="both"/>
      </w:pPr>
      <w:r>
        <w:rPr>
          <w:sz w:val="20"/>
        </w:rPr>
        <w:t xml:space="preserve">3.4.2. Размер компенсации стоимости питания в денежном эквиваленте за счет средств бюджета района на одного обучающегося с ОВЗ и ребенка-инвалида с ОВЗ в день или стоимость сухого пайка в день определяется постановлением администрации Николаевского муниципального района.</w:t>
      </w:r>
    </w:p>
    <w:p>
      <w:pPr>
        <w:pStyle w:val="0"/>
        <w:spacing w:before="200" w:line-rule="auto"/>
        <w:ind w:firstLine="540"/>
        <w:jc w:val="both"/>
      </w:pPr>
      <w:r>
        <w:rPr>
          <w:sz w:val="20"/>
        </w:rPr>
        <w:t xml:space="preserve">3.4.3. Выплата частичной компенсации стоимости питания или выдача сухого пайка производится родителям (законным представителям) один раз в квартал в течение учебного года на основании приказа руководителя общеобразовательной организации с указанием суммы компенсации, подлежащей выплате, или состава сухого пайка.</w:t>
      </w:r>
    </w:p>
    <w:p>
      <w:pPr>
        <w:pStyle w:val="0"/>
        <w:spacing w:before="200" w:line-rule="auto"/>
        <w:ind w:firstLine="540"/>
        <w:jc w:val="both"/>
      </w:pPr>
      <w:r>
        <w:rPr>
          <w:sz w:val="20"/>
        </w:rPr>
        <w:t xml:space="preserve">Для расчета размера ежемесячной выплаты частичной компенсации стоимости питания или стоимости сухого пайка берется количество учебных дней в месяц и умножается на сумму, обозначенную в пункте 3.5.2.</w:t>
      </w:r>
    </w:p>
    <w:p>
      <w:pPr>
        <w:pStyle w:val="0"/>
        <w:spacing w:before="200" w:line-rule="auto"/>
        <w:ind w:firstLine="540"/>
        <w:jc w:val="both"/>
      </w:pPr>
      <w:r>
        <w:rPr>
          <w:sz w:val="20"/>
        </w:rPr>
        <w:t xml:space="preserve">Выплата компенсации стоимости питания или выдача сухого пайка производится не позднее 15 числа месяца, следующего за отчетным.</w:t>
      </w:r>
    </w:p>
    <w:p>
      <w:pPr>
        <w:pStyle w:val="0"/>
        <w:spacing w:before="200" w:line-rule="auto"/>
        <w:ind w:firstLine="540"/>
        <w:jc w:val="both"/>
      </w:pPr>
      <w:r>
        <w:rPr>
          <w:sz w:val="20"/>
        </w:rPr>
        <w:t xml:space="preserve">3.4.4. Общеобразовательное учреждение:</w:t>
      </w:r>
    </w:p>
    <w:p>
      <w:pPr>
        <w:pStyle w:val="0"/>
        <w:spacing w:before="200" w:line-rule="auto"/>
        <w:ind w:firstLine="540"/>
        <w:jc w:val="both"/>
      </w:pPr>
      <w:r>
        <w:rPr>
          <w:sz w:val="20"/>
        </w:rPr>
        <w:t xml:space="preserve">- обеспечивает информирование родителей (законных представителей) о порядке и условиях предоставления мер социальной поддержки обучающимся с ОВЗ, получающим образование на дому;</w:t>
      </w:r>
    </w:p>
    <w:p>
      <w:pPr>
        <w:pStyle w:val="0"/>
        <w:spacing w:before="200" w:line-rule="auto"/>
        <w:ind w:firstLine="540"/>
        <w:jc w:val="both"/>
      </w:pPr>
      <w:r>
        <w:rPr>
          <w:sz w:val="20"/>
        </w:rPr>
        <w:t xml:space="preserve">- принимает документы, указанные в </w:t>
      </w:r>
      <w:hyperlink w:history="0" w:anchor="P215" w:tooltip="3.4.1. Родители (законные представители) обучающихся с ОВЗ и детей-инвалидов с ОВЗ, получающих образование на дому, обращаются с заявлением к руководителю общеобразовательной организации с указанием в каком виде им будет оказываться данная мера социальной поддержки: сухим пайком или компенсацией за питание в денежном эквиваленте.">
        <w:r>
          <w:rPr>
            <w:sz w:val="20"/>
            <w:color w:val="0000ff"/>
          </w:rPr>
          <w:t xml:space="preserve">пункте 3.4.1</w:t>
        </w:r>
      </w:hyperlink>
      <w:r>
        <w:rPr>
          <w:sz w:val="20"/>
        </w:rPr>
        <w:t xml:space="preserve">, регистрирует заявление, формирует пакет документов и обеспечивает его хранение;</w:t>
      </w:r>
    </w:p>
    <w:p>
      <w:pPr>
        <w:pStyle w:val="0"/>
        <w:spacing w:before="200" w:line-rule="auto"/>
        <w:ind w:firstLine="540"/>
        <w:jc w:val="both"/>
      </w:pPr>
      <w:r>
        <w:rPr>
          <w:sz w:val="20"/>
        </w:rPr>
        <w:t xml:space="preserve">- проверяет право обучающихся с ОВЗ на получение данной меры социальной поддержки;</w:t>
      </w:r>
    </w:p>
    <w:p>
      <w:pPr>
        <w:pStyle w:val="0"/>
        <w:spacing w:before="200" w:line-rule="auto"/>
        <w:ind w:firstLine="540"/>
        <w:jc w:val="both"/>
      </w:pPr>
      <w:r>
        <w:rPr>
          <w:sz w:val="20"/>
        </w:rPr>
        <w:t xml:space="preserve">- принимает решение о предоставлении (об отказе в предоставлении) бесплатного питания;</w:t>
      </w:r>
    </w:p>
    <w:p>
      <w:pPr>
        <w:pStyle w:val="0"/>
        <w:spacing w:before="200" w:line-rule="auto"/>
        <w:ind w:firstLine="540"/>
        <w:jc w:val="both"/>
      </w:pPr>
      <w:r>
        <w:rPr>
          <w:sz w:val="20"/>
        </w:rPr>
        <w:t xml:space="preserve">- издает приказ о предоставлении сухого пайка или частичной компенсации за питание в денежном эквиваленте за счет средств бюджета Николаевского муниципального района в течение трех рабочих дней со дня приема документов от родителей (законных представителей);</w:t>
      </w:r>
    </w:p>
    <w:p>
      <w:pPr>
        <w:pStyle w:val="0"/>
        <w:spacing w:before="200" w:line-rule="auto"/>
        <w:ind w:firstLine="540"/>
        <w:jc w:val="both"/>
      </w:pPr>
      <w:r>
        <w:rPr>
          <w:sz w:val="20"/>
        </w:rPr>
        <w:t xml:space="preserve">- ежемесячно до 5-го числа каждого месяца формирует и передает в МКУ "Бухгалтерская служба учреждений образования" списки обучающихся, имеющих статус лица с ограниченными возможностями здоровья и получающих образование на дому.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w:t>
      </w:r>
      <w:hyperlink w:history="0" r:id="rId44" w:tooltip="Постановление администрации Николаевского муниципального района Волгоградской обл. от 21.08.2020 N 644 &quot;О внесении изменений и дополнений в постановление администрации Николаевского муниципального района от 14.01.2019 N 8 &quot;Об организации питания обучающихся в муниципальных образовательных учреждениях Николаевского муниципального района Волгоградской области&quot; (в редакции постановлений от 30.08.2019 N 594, от 30.12.2019 N 1072, от 25.05.2020 N 358)&quot; {КонсультантПлюс}">
        <w:r>
          <w:rPr>
            <w:sz w:val="20"/>
            <w:color w:val="0000ff"/>
          </w:rPr>
          <w:t xml:space="preserve">N 3</w:t>
        </w:r>
      </w:hyperlink>
    </w:p>
    <w:p>
      <w:pPr>
        <w:pStyle w:val="0"/>
        <w:jc w:val="right"/>
      </w:pPr>
      <w:r>
        <w:rPr>
          <w:sz w:val="20"/>
        </w:rPr>
        <w:t xml:space="preserve">к постановлению</w:t>
      </w:r>
    </w:p>
    <w:p>
      <w:pPr>
        <w:pStyle w:val="0"/>
        <w:jc w:val="right"/>
      </w:pPr>
      <w:r>
        <w:rPr>
          <w:sz w:val="20"/>
        </w:rPr>
        <w:t xml:space="preserve">администрации Николаевского</w:t>
      </w:r>
    </w:p>
    <w:p>
      <w:pPr>
        <w:pStyle w:val="0"/>
        <w:jc w:val="right"/>
      </w:pPr>
      <w:r>
        <w:rPr>
          <w:sz w:val="20"/>
        </w:rPr>
        <w:t xml:space="preserve">муниципального района</w:t>
      </w:r>
    </w:p>
    <w:p>
      <w:pPr>
        <w:pStyle w:val="0"/>
        <w:jc w:val="right"/>
      </w:pPr>
      <w:r>
        <w:rPr>
          <w:sz w:val="20"/>
        </w:rPr>
        <w:t xml:space="preserve">от 14.01.2019 N 8</w:t>
      </w:r>
    </w:p>
    <w:p>
      <w:pPr>
        <w:pStyle w:val="0"/>
        <w:jc w:val="both"/>
      </w:pPr>
      <w:r>
        <w:rPr>
          <w:sz w:val="20"/>
        </w:rPr>
      </w:r>
    </w:p>
    <w:bookmarkStart w:id="244" w:name="P244"/>
    <w:bookmarkEnd w:id="244"/>
    <w:p>
      <w:pPr>
        <w:pStyle w:val="2"/>
        <w:jc w:val="center"/>
      </w:pPr>
      <w:r>
        <w:rPr>
          <w:sz w:val="20"/>
        </w:rPr>
        <w:t xml:space="preserve">ПОЛОЖЕНИЕ</w:t>
      </w:r>
    </w:p>
    <w:p>
      <w:pPr>
        <w:pStyle w:val="2"/>
        <w:jc w:val="center"/>
      </w:pPr>
      <w:r>
        <w:rPr>
          <w:sz w:val="20"/>
        </w:rPr>
        <w:t xml:space="preserve">ОБ ОРГАНИЗАЦИИ ПИТАНИЯ В МУНИЦИПАЛЬНЫХ ОБРАЗОВАТЕЛЬНЫХ</w:t>
      </w:r>
    </w:p>
    <w:p>
      <w:pPr>
        <w:pStyle w:val="2"/>
        <w:jc w:val="center"/>
      </w:pPr>
      <w:r>
        <w:rPr>
          <w:sz w:val="20"/>
        </w:rPr>
        <w:t xml:space="preserve">УЧРЕЖДЕНИЯХ НИКОЛАЕВСКОГО МУНИЦИПАЛЬНОГО РАЙОНА</w:t>
      </w:r>
    </w:p>
    <w:p>
      <w:pPr>
        <w:pStyle w:val="2"/>
        <w:jc w:val="center"/>
      </w:pPr>
      <w:r>
        <w:rPr>
          <w:sz w:val="20"/>
        </w:rPr>
        <w:t xml:space="preserve">ВОЛГОГРАДСКОЙ ОБЛАСТИ, РЕАЛИЗУЮЩИХ ОБРАЗОВАТЕЛЬНЫЕ ПРОГРАММЫ</w:t>
      </w:r>
    </w:p>
    <w:p>
      <w:pPr>
        <w:pStyle w:val="2"/>
        <w:jc w:val="center"/>
      </w:pPr>
      <w:r>
        <w:rPr>
          <w:sz w:val="20"/>
        </w:rPr>
        <w:t xml:space="preserve">ДОШКОЛЬНОГО ОБРАЗОВАНИЯ И ОСУЩЕСТВЛЯЮЩИХ ПРИСМОТР И УХОД</w:t>
      </w:r>
    </w:p>
    <w:p>
      <w:pPr>
        <w:pStyle w:val="2"/>
        <w:jc w:val="center"/>
      </w:pPr>
      <w:r>
        <w:rPr>
          <w:sz w:val="20"/>
        </w:rPr>
        <w:t xml:space="preserve">ЗА ДЕТЬМИ ДОШКОЛЬНОГО ВОЗРАСТА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5"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color w:val="392c69"/>
              </w:rPr>
              <w:t xml:space="preserve"> администрации Николаевского муниципального района</w:t>
            </w:r>
          </w:p>
          <w:p>
            <w:pPr>
              <w:pStyle w:val="0"/>
              <w:jc w:val="center"/>
            </w:pPr>
            <w:r>
              <w:rPr>
                <w:sz w:val="20"/>
                <w:color w:val="392c69"/>
              </w:rPr>
              <w:t xml:space="preserve">Волгоградской обл. от 30.12.2021 N 1261)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Общие положения</w:t>
      </w:r>
    </w:p>
    <w:p>
      <w:pPr>
        <w:pStyle w:val="0"/>
        <w:jc w:val="both"/>
      </w:pPr>
      <w:r>
        <w:rPr>
          <w:sz w:val="20"/>
        </w:rPr>
      </w:r>
    </w:p>
    <w:p>
      <w:pPr>
        <w:pStyle w:val="0"/>
        <w:ind w:firstLine="540"/>
        <w:jc w:val="both"/>
      </w:pPr>
      <w:r>
        <w:rPr>
          <w:sz w:val="20"/>
        </w:rPr>
        <w:t xml:space="preserve">1.1. Положение об организации питания в муниципальных образовательных учреждениях Николаевского муниципального района Волгоградской области, реализующих образовательные программы дошкольного образования и осуществляющих присмотр и уход за детьми дошкольного возраста (далее - Положение), разработано в соответствии с федеральными законами от 06 октября 2003 г. </w:t>
      </w:r>
      <w:hyperlink w:history="0" r:id="rId46" w:tooltip="Федеральный закон от 06.10.2003 N 131-ФЗ (ред. от 08.08.2024) &quot;Об общих принципах организации местного самоуправления в Российской Федерации&quot; (с изм. и доп., вступ. в силу с 01.09.2024)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29 декабря 2012 г. </w:t>
      </w:r>
      <w:hyperlink w:history="0" r:id="rId47"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N 273-ФЗ</w:t>
        </w:r>
      </w:hyperlink>
      <w:r>
        <w:rPr>
          <w:sz w:val="20"/>
        </w:rPr>
        <w:t xml:space="preserve"> "Об образовании в Российской Федерации", от 26 июля 2006 г. </w:t>
      </w:r>
      <w:hyperlink w:history="0" r:id="rId48" w:tooltip="Федеральный закон от 26.07.2006 N 135-ФЗ (ред. от 08.08.2024) &quot;О защите конкуренции&quot; {КонсультантПлюс}">
        <w:r>
          <w:rPr>
            <w:sz w:val="20"/>
            <w:color w:val="0000ff"/>
          </w:rPr>
          <w:t xml:space="preserve">N 135-ФЗ</w:t>
        </w:r>
      </w:hyperlink>
      <w:r>
        <w:rPr>
          <w:sz w:val="20"/>
        </w:rPr>
        <w:t xml:space="preserve"> "О защите конкуренции", от 05 апреля 2013 г. </w:t>
      </w:r>
      <w:hyperlink w:history="0" r:id="rId49"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КонсультантПлюс}">
        <w:r>
          <w:rPr>
            <w:sz w:val="20"/>
            <w:color w:val="0000ff"/>
          </w:rPr>
          <w:t xml:space="preserve">N 44-ФЗ</w:t>
        </w:r>
      </w:hyperlink>
      <w:r>
        <w:rPr>
          <w:sz w:val="20"/>
        </w:rPr>
        <w:t xml:space="preserve"> "О контрактной системе в сфере закупок товаров, работ, услуг для обеспечения государственных и муниципальных нужд" (далее - Федеральный закон N 44-ФЗ), </w:t>
      </w:r>
      <w:hyperlink w:history="0" r:id="rId5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постановлением</w:t>
        </w:r>
      </w:hyperlink>
      <w:r>
        <w:rPr>
          <w:sz w:val="20"/>
        </w:rPr>
        <w:t xml:space="preserve"> Главного государственного санитарного врача РФ от 28 сентября 2020 г.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содержанию и организации режима работы дошкольных образовательных организаций" (далее - СП 2.4.3648-20), </w:t>
      </w:r>
      <w:hyperlink w:history="0" r:id="rId51"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постановлением</w:t>
        </w:r>
      </w:hyperlink>
      <w:r>
        <w:rPr>
          <w:sz w:val="20"/>
        </w:rPr>
        <w:t xml:space="preserve"> Главного государственного санитарного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содержанию и организации режима работы дошкольных образовательных организаций" (далее - СанПиН 2.3/2.4.3590-20), </w:t>
      </w:r>
      <w:hyperlink w:history="0" r:id="rId52" w:tooltip="Закон Волгоградской области от 04.10.2013 N 118-ОД (ред. от 04.04.2024) &quot;Об образовании в Волгоградской области&quot; (принят Волгоградской областной Думой 20.09.2013) {КонсультантПлюс}">
        <w:r>
          <w:rPr>
            <w:sz w:val="20"/>
            <w:color w:val="0000ff"/>
          </w:rPr>
          <w:t xml:space="preserve">Законом</w:t>
        </w:r>
      </w:hyperlink>
      <w:r>
        <w:rPr>
          <w:sz w:val="20"/>
        </w:rPr>
        <w:t xml:space="preserve"> Волгоградской области от 04 октября 2013 г. N 118-ОД "Об образовании в Волгоградской области".</w:t>
      </w:r>
    </w:p>
    <w:p>
      <w:pPr>
        <w:pStyle w:val="0"/>
        <w:jc w:val="both"/>
      </w:pPr>
      <w:r>
        <w:rPr>
          <w:sz w:val="20"/>
        </w:rPr>
        <w:t xml:space="preserve">(пп. 1.1 в ред. </w:t>
      </w:r>
      <w:hyperlink w:history="0" r:id="rId53" w:tooltip="Постановление администрации Николаевского муниципального района Волгоградской обл. от 30.12.2021 N 1261 &quot;О внесении изменений в постановление администрации Николаевского муниципального района от 14.01.2019 N 8 &quot;Об организации питания в муниципальных образовательных учреждениях Николаевского муниципального района Волгоградской области&quot; {КонсультантПлюс}">
        <w:r>
          <w:rPr>
            <w:sz w:val="20"/>
            <w:color w:val="0000ff"/>
          </w:rPr>
          <w:t xml:space="preserve">постановления</w:t>
        </w:r>
      </w:hyperlink>
      <w:r>
        <w:rPr>
          <w:sz w:val="20"/>
        </w:rPr>
        <w:t xml:space="preserve"> администрации Николаевского муниципального района Волгоградской обл. от 30.12.2021 N 1261)</w:t>
      </w:r>
    </w:p>
    <w:p>
      <w:pPr>
        <w:pStyle w:val="0"/>
        <w:spacing w:before="200" w:line-rule="auto"/>
        <w:ind w:firstLine="540"/>
        <w:jc w:val="both"/>
      </w:pPr>
      <w:r>
        <w:rPr>
          <w:sz w:val="20"/>
        </w:rPr>
        <w:t xml:space="preserve">1.2. Действие настоящего Положения распространяется на муниципальные образовательные учреждения Николаевского муниципального района Волгоградской области, реализующие образовательные программы дошкольного образования и осуществляющие присмотр и уход за детьми дошкольного возраста (далее - МОУ).</w:t>
      </w:r>
    </w:p>
    <w:p>
      <w:pPr>
        <w:pStyle w:val="0"/>
        <w:spacing w:before="200" w:line-rule="auto"/>
        <w:ind w:firstLine="540"/>
        <w:jc w:val="both"/>
      </w:pPr>
      <w:r>
        <w:rPr>
          <w:sz w:val="20"/>
        </w:rPr>
        <w:t xml:space="preserve">1.3. Основными задачами организации питания воспитанников МОУ (далее - воспитанники) являются:</w:t>
      </w:r>
    </w:p>
    <w:p>
      <w:pPr>
        <w:pStyle w:val="0"/>
        <w:spacing w:before="200" w:line-rule="auto"/>
        <w:ind w:firstLine="540"/>
        <w:jc w:val="both"/>
      </w:pPr>
      <w:r>
        <w:rPr>
          <w:sz w:val="20"/>
        </w:rPr>
        <w:t xml:space="preserve">1.3.1. Обеспечение рациональным, сбалансированным, максимально разнообразным питанием, соответствующим возрастным физиологическим потребностям в основных пищевых веществах и энергии.</w:t>
      </w:r>
    </w:p>
    <w:p>
      <w:pPr>
        <w:pStyle w:val="0"/>
        <w:spacing w:before="200" w:line-rule="auto"/>
        <w:ind w:firstLine="540"/>
        <w:jc w:val="both"/>
      </w:pPr>
      <w:r>
        <w:rPr>
          <w:sz w:val="20"/>
        </w:rPr>
        <w:t xml:space="preserve">1.3.2. Предоставление качественного и безопасного питания.</w:t>
      </w:r>
    </w:p>
    <w:p>
      <w:pPr>
        <w:pStyle w:val="0"/>
        <w:spacing w:before="200" w:line-rule="auto"/>
        <w:ind w:firstLine="540"/>
        <w:jc w:val="both"/>
      </w:pPr>
      <w:r>
        <w:rPr>
          <w:sz w:val="20"/>
        </w:rPr>
        <w:t xml:space="preserve">1.3.3. Предупреждение (профилактика) инфекционных и неинфекционных заболеваний воспитанников, связанных с питанием в МОУ.</w:t>
      </w:r>
    </w:p>
    <w:p>
      <w:pPr>
        <w:pStyle w:val="0"/>
        <w:spacing w:before="200" w:line-rule="auto"/>
        <w:ind w:firstLine="540"/>
        <w:jc w:val="both"/>
      </w:pPr>
      <w:r>
        <w:rPr>
          <w:sz w:val="20"/>
        </w:rPr>
        <w:t xml:space="preserve">1.3.4. Пропаганда принципов здорового и полноценного питания.</w:t>
      </w:r>
    </w:p>
    <w:p>
      <w:pPr>
        <w:pStyle w:val="0"/>
        <w:jc w:val="both"/>
      </w:pPr>
      <w:r>
        <w:rPr>
          <w:sz w:val="20"/>
        </w:rPr>
      </w:r>
    </w:p>
    <w:p>
      <w:pPr>
        <w:pStyle w:val="2"/>
        <w:outlineLvl w:val="1"/>
        <w:jc w:val="center"/>
      </w:pPr>
      <w:r>
        <w:rPr>
          <w:sz w:val="20"/>
        </w:rPr>
        <w:t xml:space="preserve">2. Организационные основы питания воспитанников</w:t>
      </w:r>
    </w:p>
    <w:p>
      <w:pPr>
        <w:pStyle w:val="0"/>
        <w:jc w:val="both"/>
      </w:pPr>
      <w:r>
        <w:rPr>
          <w:sz w:val="20"/>
        </w:rPr>
      </w:r>
    </w:p>
    <w:bookmarkStart w:id="267" w:name="P267"/>
    <w:bookmarkEnd w:id="267"/>
    <w:p>
      <w:pPr>
        <w:pStyle w:val="0"/>
        <w:ind w:firstLine="540"/>
        <w:jc w:val="both"/>
      </w:pPr>
      <w:r>
        <w:rPr>
          <w:sz w:val="20"/>
        </w:rPr>
        <w:t xml:space="preserve">2.1. Питание воспитанников осуществляется за счет средств родителей (законных представителей), а также за счет средств бюджета Николаевского муниципального района Волгоградской области (для лиц, определенных </w:t>
      </w:r>
      <w:hyperlink w:history="0" r:id="rId54"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пунктом 3 статьи 65</w:t>
        </w:r>
      </w:hyperlink>
      <w:r>
        <w:rPr>
          <w:sz w:val="20"/>
        </w:rPr>
        <w:t xml:space="preserve"> Федерального закона от 29 декабря 2012 г. N 273-ФЗ "Об образовании в Российской Федерации"), за период их фактического пребывания в МОУ.</w:t>
      </w:r>
    </w:p>
    <w:bookmarkStart w:id="268" w:name="P268"/>
    <w:bookmarkEnd w:id="268"/>
    <w:p>
      <w:pPr>
        <w:pStyle w:val="0"/>
        <w:spacing w:before="200" w:line-rule="auto"/>
        <w:ind w:firstLine="540"/>
        <w:jc w:val="both"/>
      </w:pPr>
      <w:r>
        <w:rPr>
          <w:sz w:val="20"/>
        </w:rPr>
        <w:t xml:space="preserve">2.2. В целях исполнения </w:t>
      </w:r>
      <w:hyperlink w:history="0" r:id="rId55"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пункта 7 статьи 79</w:t>
        </w:r>
      </w:hyperlink>
      <w:r>
        <w:rPr>
          <w:sz w:val="20"/>
        </w:rPr>
        <w:t xml:space="preserve"> Федерального закона от 29.12.2012 N 273-ФЗ "Об образовании в Российской Федерации" воспитанники с ограниченными возможностями здоровья обеспечиваются двухразовым горячим питанием на сумму в размере 60 процентов от стоимости родительской платы за присмотр и уход за 1 день посещения (25 процентов - на завтрак, 35 процентов - на обед).</w:t>
      </w:r>
    </w:p>
    <w:p>
      <w:pPr>
        <w:pStyle w:val="0"/>
        <w:spacing w:before="200" w:line-rule="auto"/>
        <w:ind w:firstLine="540"/>
        <w:jc w:val="both"/>
      </w:pPr>
      <w:r>
        <w:rPr>
          <w:sz w:val="20"/>
        </w:rPr>
        <w:t xml:space="preserve">2.3. Лицам, определенным </w:t>
      </w:r>
      <w:hyperlink w:history="0" r:id="rId56"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пунктом 3 статьи 65</w:t>
        </w:r>
      </w:hyperlink>
      <w:r>
        <w:rPr>
          <w:sz w:val="20"/>
        </w:rPr>
        <w:t xml:space="preserve">, </w:t>
      </w:r>
      <w:hyperlink w:history="0" r:id="rId57"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пунктом 7 статьи 79</w:t>
        </w:r>
      </w:hyperlink>
      <w:r>
        <w:rPr>
          <w:sz w:val="20"/>
        </w:rPr>
        <w:t xml:space="preserve"> Федерального закона от 29 декабря 2012 г. N 273-ФЗ "Об образовании в Российской Федерации", предоставляются из бюджета Николаевского муниципального района Волгоградской области денежные средства на организацию питания в образовательной организации за дни фактического получения питания воспитанниками на основании табеля учета посещаемости.</w:t>
      </w:r>
    </w:p>
    <w:bookmarkStart w:id="270" w:name="P270"/>
    <w:bookmarkEnd w:id="270"/>
    <w:p>
      <w:pPr>
        <w:pStyle w:val="0"/>
        <w:spacing w:before="200" w:line-rule="auto"/>
        <w:ind w:firstLine="540"/>
        <w:jc w:val="both"/>
      </w:pPr>
      <w:r>
        <w:rPr>
          <w:sz w:val="20"/>
        </w:rPr>
        <w:t xml:space="preserve">Мероприятия, обозначенные в </w:t>
      </w:r>
      <w:hyperlink w:history="0" w:anchor="P267" w:tooltip="2.1. Питание воспитанников осуществляется за счет средств родителей (законных представителей), а также за счет средств бюджета Николаевского муниципального района Волгоградской области (для лиц, определенных пунктом 3 статьи 65 Федерального закона от 29 декабря 2012 г. N 273-ФЗ &quot;Об образовании в Российской Федерации&quot;), за период их фактического пребывания в МОУ.">
        <w:r>
          <w:rPr>
            <w:sz w:val="20"/>
            <w:color w:val="0000ff"/>
          </w:rPr>
          <w:t xml:space="preserve">пунктах 2.1</w:t>
        </w:r>
      </w:hyperlink>
      <w:r>
        <w:rPr>
          <w:sz w:val="20"/>
        </w:rPr>
        <w:t xml:space="preserve">, </w:t>
      </w:r>
      <w:hyperlink w:history="0" w:anchor="P268" w:tooltip="2.2. В целях исполнения пункта 7 статьи 79 Федерального закона от 29.12.2012 N 273-ФЗ &quot;Об образовании в Российской Федерации&quot; воспитанники с ограниченными возможностями здоровья обеспечиваются двухразовым горячим питанием на сумму в размере 60 процентов от стоимости родительской платы за присмотр и уход за 1 день посещения (25 процентов - на завтрак, 35 процентов - на обед).">
        <w:r>
          <w:rPr>
            <w:sz w:val="20"/>
            <w:color w:val="0000ff"/>
          </w:rPr>
          <w:t xml:space="preserve">2.2</w:t>
        </w:r>
      </w:hyperlink>
      <w:r>
        <w:rPr>
          <w:sz w:val="20"/>
        </w:rPr>
        <w:t xml:space="preserve"> настоящего Положения, являются мерой социальной защиты (поддержки) родителей (законных представителей), имеющих детей с ограниченными возможностями здоровья, а также детей-инвалидов, детей-сирот, детей, оставшихся без попечения родителей, а также детей с туберкулезной интоксикацией.</w:t>
      </w:r>
    </w:p>
    <w:p>
      <w:pPr>
        <w:pStyle w:val="0"/>
        <w:spacing w:before="200" w:line-rule="auto"/>
        <w:ind w:firstLine="540"/>
        <w:jc w:val="both"/>
      </w:pPr>
      <w:r>
        <w:rPr>
          <w:sz w:val="20"/>
        </w:rPr>
        <w:t xml:space="preserve">Данная мера социальной защиты (поддержки) предоставляется на основании личного заявления родителей (законных представителей) с приложением должным образом заверенных копий документов, подтверждающих статус лиц, указанных в </w:t>
      </w:r>
      <w:hyperlink w:history="0" w:anchor="P270" w:tooltip="Мероприятия, обозначенные в пунктах 2.1, 2.2 настоящего Положения, являются мерой социальной защиты (поддержки) родителей (законных представителей), имеющих детей с ограниченными возможностями здоровья, а также детей-инвалидов, детей-сирот, детей, оставшихся без попечения родителей, а также детей с туберкулезной интоксикацией.">
        <w:r>
          <w:rPr>
            <w:sz w:val="20"/>
            <w:color w:val="0000ff"/>
          </w:rPr>
          <w:t xml:space="preserve">абзаце 2</w:t>
        </w:r>
      </w:hyperlink>
      <w:r>
        <w:rPr>
          <w:sz w:val="20"/>
        </w:rPr>
        <w:t xml:space="preserve"> настоящего пункта, а также на основании согласия на обработку персональных данных родителей (законных представителей) и воспитанников, в том числе в Единой государственной информационной системе социального обеспечения (далее - ЕГИССО).</w:t>
      </w:r>
    </w:p>
    <w:p>
      <w:pPr>
        <w:pStyle w:val="0"/>
        <w:spacing w:before="200" w:line-rule="auto"/>
        <w:ind w:firstLine="540"/>
        <w:jc w:val="both"/>
      </w:pPr>
      <w:r>
        <w:rPr>
          <w:sz w:val="20"/>
        </w:rPr>
        <w:t xml:space="preserve">2.4. Руководитель образовательного учреждения утверждает Приказом списки воспитанников, относящихся к категориям лиц, определенных </w:t>
      </w:r>
      <w:hyperlink w:history="0" r:id="rId58"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пунктом 3 статьи 65</w:t>
        </w:r>
      </w:hyperlink>
      <w:r>
        <w:rPr>
          <w:sz w:val="20"/>
        </w:rPr>
        <w:t xml:space="preserve">, </w:t>
      </w:r>
      <w:hyperlink w:history="0" r:id="rId59"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пунктом 7 статьи 79</w:t>
        </w:r>
      </w:hyperlink>
      <w:r>
        <w:rPr>
          <w:sz w:val="20"/>
        </w:rPr>
        <w:t xml:space="preserve"> Федерального закона от 29 декабря 2012 г. N 273-ФЗ "Об образовании в Российской Федерации".</w:t>
      </w:r>
    </w:p>
    <w:p>
      <w:pPr>
        <w:pStyle w:val="0"/>
        <w:spacing w:before="200" w:line-rule="auto"/>
        <w:ind w:firstLine="540"/>
        <w:jc w:val="both"/>
      </w:pPr>
      <w:r>
        <w:rPr>
          <w:sz w:val="20"/>
        </w:rPr>
        <w:t xml:space="preserve">2.5. Организация питания может осуществляться одним из следующих способов:</w:t>
      </w:r>
    </w:p>
    <w:p>
      <w:pPr>
        <w:pStyle w:val="0"/>
        <w:spacing w:before="200" w:line-rule="auto"/>
        <w:ind w:firstLine="540"/>
        <w:jc w:val="both"/>
      </w:pPr>
      <w:r>
        <w:rPr>
          <w:sz w:val="20"/>
        </w:rPr>
        <w:t xml:space="preserve">- на договорной основе с победителями конкурсов или аукционов, проведенных в соответствии с Федеральным </w:t>
      </w:r>
      <w:hyperlink w:history="0" r:id="rId60"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 на договорной основе с поставщиками продуктов питания, силами МОУ.</w:t>
      </w:r>
    </w:p>
    <w:p>
      <w:pPr>
        <w:pStyle w:val="0"/>
        <w:jc w:val="both"/>
      </w:pPr>
      <w:r>
        <w:rPr>
          <w:sz w:val="20"/>
        </w:rPr>
      </w:r>
    </w:p>
    <w:p>
      <w:pPr>
        <w:pStyle w:val="2"/>
        <w:outlineLvl w:val="1"/>
        <w:jc w:val="center"/>
      </w:pPr>
      <w:r>
        <w:rPr>
          <w:sz w:val="20"/>
        </w:rPr>
        <w:t xml:space="preserve">3. Основные требования к организации питания воспитанников</w:t>
      </w:r>
    </w:p>
    <w:p>
      <w:pPr>
        <w:pStyle w:val="0"/>
        <w:jc w:val="both"/>
      </w:pPr>
      <w:r>
        <w:rPr>
          <w:sz w:val="20"/>
        </w:rPr>
      </w:r>
    </w:p>
    <w:p>
      <w:pPr>
        <w:pStyle w:val="0"/>
        <w:ind w:firstLine="540"/>
        <w:jc w:val="both"/>
      </w:pPr>
      <w:r>
        <w:rPr>
          <w:sz w:val="20"/>
        </w:rPr>
        <w:t xml:space="preserve">3.1. Питание воспитанников организуется в соответствии с примерным меню, утвержденным руководителем МОУ.</w:t>
      </w:r>
    </w:p>
    <w:p>
      <w:pPr>
        <w:pStyle w:val="0"/>
        <w:spacing w:before="200" w:line-rule="auto"/>
        <w:ind w:firstLine="540"/>
        <w:jc w:val="both"/>
      </w:pPr>
      <w:r>
        <w:rPr>
          <w:sz w:val="20"/>
        </w:rPr>
        <w:t xml:space="preserve">3.3. Организация питания в МОУ обеспечивается в пределах норм для возрастных категорий детей: от 1 года до 3 лет и от 3 до 7 лет, утвержденных </w:t>
      </w:r>
      <w:hyperlink w:history="0" r:id="rId61" w:tooltip="Постановление Главного государственного санитарного врача РФ от 15.05.2013 N 26 (ред. от 27.08.2015) &quot;Об утверждении СанПиН 2.4.1.3049-13 &quot;Санитарно-эпидемиологические требования к устройству, содержанию и организации режима работы дошкольных образовательных организаций&quot; (вместе с &quot;СанПиН 2.4.1.3049-13. Санитарно-эпидемиологические правила и нормативы...&quot;) (Зарегистрировано в Минюсте России 29.05.2013 N 28564) ------------ Утратил силу или отменен {КонсультантПлюс}">
        <w:r>
          <w:rPr>
            <w:sz w:val="20"/>
            <w:color w:val="0000ff"/>
          </w:rPr>
          <w:t xml:space="preserve">СанПиН 2.4.1.3049-13</w:t>
        </w:r>
      </w:hyperlink>
      <w:r>
        <w:rPr>
          <w:sz w:val="20"/>
        </w:rPr>
        <w:t xml:space="preserve">.</w:t>
      </w:r>
    </w:p>
    <w:p>
      <w:pPr>
        <w:pStyle w:val="0"/>
        <w:jc w:val="both"/>
      </w:pPr>
      <w:r>
        <w:rPr>
          <w:sz w:val="20"/>
        </w:rPr>
      </w:r>
    </w:p>
    <w:bookmarkStart w:id="282" w:name="P282"/>
    <w:bookmarkEnd w:id="282"/>
    <w:p>
      <w:pPr>
        <w:pStyle w:val="2"/>
        <w:outlineLvl w:val="1"/>
        <w:jc w:val="center"/>
      </w:pPr>
      <w:r>
        <w:rPr>
          <w:sz w:val="20"/>
        </w:rPr>
        <w:t xml:space="preserve">4. Полномочия, права и обязанности отдела по образованию,</w:t>
      </w:r>
    </w:p>
    <w:p>
      <w:pPr>
        <w:pStyle w:val="2"/>
        <w:jc w:val="center"/>
      </w:pPr>
      <w:r>
        <w:rPr>
          <w:sz w:val="20"/>
        </w:rPr>
        <w:t xml:space="preserve">МОУ, муниципального казенного учреждения "Бухгалтерская</w:t>
      </w:r>
    </w:p>
    <w:p>
      <w:pPr>
        <w:pStyle w:val="2"/>
        <w:jc w:val="center"/>
      </w:pPr>
      <w:r>
        <w:rPr>
          <w:sz w:val="20"/>
        </w:rPr>
        <w:t xml:space="preserve">служба учреждений образования" Николаевского муниципального</w:t>
      </w:r>
    </w:p>
    <w:p>
      <w:pPr>
        <w:pStyle w:val="2"/>
        <w:jc w:val="center"/>
      </w:pPr>
      <w:r>
        <w:rPr>
          <w:sz w:val="20"/>
        </w:rPr>
        <w:t xml:space="preserve">района Волгоградской области</w:t>
      </w:r>
    </w:p>
    <w:p>
      <w:pPr>
        <w:pStyle w:val="0"/>
        <w:jc w:val="both"/>
      </w:pPr>
      <w:r>
        <w:rPr>
          <w:sz w:val="20"/>
        </w:rPr>
      </w:r>
    </w:p>
    <w:p>
      <w:pPr>
        <w:pStyle w:val="0"/>
        <w:ind w:firstLine="540"/>
        <w:jc w:val="both"/>
      </w:pPr>
      <w:r>
        <w:rPr>
          <w:sz w:val="20"/>
        </w:rPr>
        <w:t xml:space="preserve">4.1. Отдел по образованию:</w:t>
      </w:r>
    </w:p>
    <w:p>
      <w:pPr>
        <w:pStyle w:val="0"/>
        <w:spacing w:before="200" w:line-rule="auto"/>
        <w:ind w:firstLine="540"/>
        <w:jc w:val="both"/>
      </w:pPr>
      <w:r>
        <w:rPr>
          <w:sz w:val="20"/>
        </w:rPr>
        <w:t xml:space="preserve">4.1.1. Координирует деятельность МОУ по созданию необходимых условий для организации питания воспитанников.</w:t>
      </w:r>
    </w:p>
    <w:p>
      <w:pPr>
        <w:pStyle w:val="0"/>
        <w:spacing w:before="200" w:line-rule="auto"/>
        <w:ind w:firstLine="540"/>
        <w:jc w:val="both"/>
      </w:pPr>
      <w:r>
        <w:rPr>
          <w:sz w:val="20"/>
        </w:rPr>
        <w:t xml:space="preserve">4.1.2. Осуществляет в установленном порядке сбор, анализ и представление информации об организации питания воспитанников в подведомственных МОУ по запросам органов власти.</w:t>
      </w:r>
    </w:p>
    <w:p>
      <w:pPr>
        <w:pStyle w:val="0"/>
        <w:spacing w:before="200" w:line-rule="auto"/>
        <w:ind w:firstLine="540"/>
        <w:jc w:val="both"/>
      </w:pPr>
      <w:r>
        <w:rPr>
          <w:sz w:val="20"/>
        </w:rPr>
        <w:t xml:space="preserve">4.1.3. Контролирует деятельность подведомственных МОУ по созданию необходимых условий для организации питания воспитанников и пропаганды здорового питания.</w:t>
      </w:r>
    </w:p>
    <w:p>
      <w:pPr>
        <w:pStyle w:val="0"/>
        <w:spacing w:before="200" w:line-rule="auto"/>
        <w:ind w:firstLine="540"/>
        <w:jc w:val="both"/>
      </w:pPr>
      <w:r>
        <w:rPr>
          <w:sz w:val="20"/>
        </w:rPr>
        <w:t xml:space="preserve">4.1.4. Осуществляет иные полномочия в сфере организации питания воспитанников в соответствии с полномочиями.</w:t>
      </w:r>
    </w:p>
    <w:p>
      <w:pPr>
        <w:pStyle w:val="0"/>
        <w:spacing w:before="200" w:line-rule="auto"/>
        <w:ind w:firstLine="540"/>
        <w:jc w:val="both"/>
      </w:pPr>
      <w:r>
        <w:rPr>
          <w:sz w:val="20"/>
        </w:rPr>
        <w:t xml:space="preserve">4.1.5. Имеет право получать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ЕГИССО, информации о получателях мер социальной защиты (поддержки), об уже предоставленных (предоставляемых) лицам мерах социальной защиты (поддержки).</w:t>
      </w:r>
    </w:p>
    <w:p>
      <w:pPr>
        <w:pStyle w:val="0"/>
        <w:spacing w:before="200" w:line-rule="auto"/>
        <w:ind w:firstLine="540"/>
        <w:jc w:val="both"/>
      </w:pPr>
      <w:r>
        <w:rPr>
          <w:sz w:val="20"/>
        </w:rPr>
        <w:t xml:space="preserve">4.2. МОУ:</w:t>
      </w:r>
    </w:p>
    <w:p>
      <w:pPr>
        <w:pStyle w:val="0"/>
        <w:spacing w:before="200" w:line-rule="auto"/>
        <w:ind w:firstLine="540"/>
        <w:jc w:val="both"/>
      </w:pPr>
      <w:r>
        <w:rPr>
          <w:sz w:val="20"/>
        </w:rPr>
        <w:t xml:space="preserve">4.2.1. Создают необходимые условия для организации питания воспитанников.</w:t>
      </w:r>
    </w:p>
    <w:p>
      <w:pPr>
        <w:pStyle w:val="0"/>
        <w:spacing w:before="200" w:line-rule="auto"/>
        <w:ind w:firstLine="540"/>
        <w:jc w:val="both"/>
      </w:pPr>
      <w:r>
        <w:rPr>
          <w:sz w:val="20"/>
        </w:rPr>
        <w:t xml:space="preserve">4.2.2. Осуществляют подачу пакета документов по заключенным договорам на поставку продуктов питания в отдел по образованию до 15 числа месяца, предшествующего месяцу организации питания.</w:t>
      </w:r>
    </w:p>
    <w:p>
      <w:pPr>
        <w:pStyle w:val="0"/>
        <w:spacing w:before="200" w:line-rule="auto"/>
        <w:ind w:firstLine="540"/>
        <w:jc w:val="both"/>
      </w:pPr>
      <w:r>
        <w:rPr>
          <w:sz w:val="20"/>
        </w:rPr>
        <w:t xml:space="preserve">4.2.3. Назначают работников, ответственных за:</w:t>
      </w:r>
    </w:p>
    <w:p>
      <w:pPr>
        <w:pStyle w:val="0"/>
        <w:spacing w:before="200" w:line-rule="auto"/>
        <w:ind w:firstLine="540"/>
        <w:jc w:val="both"/>
      </w:pPr>
      <w:r>
        <w:rPr>
          <w:sz w:val="20"/>
        </w:rPr>
        <w:t xml:space="preserve">4.2.3.1. Осуществление контроля за организацией питания воспитанников, в том числе за приемом пищи воспитанниками.</w:t>
      </w:r>
    </w:p>
    <w:p>
      <w:pPr>
        <w:pStyle w:val="0"/>
        <w:spacing w:before="200" w:line-rule="auto"/>
        <w:ind w:firstLine="540"/>
        <w:jc w:val="both"/>
      </w:pPr>
      <w:r>
        <w:rPr>
          <w:sz w:val="20"/>
        </w:rPr>
        <w:t xml:space="preserve">4.2.3.2. Ведение ежедневного учета посещаемости воспитанников, получающих питание, в том числе воспитанников льготных категорий.</w:t>
      </w:r>
    </w:p>
    <w:p>
      <w:pPr>
        <w:pStyle w:val="0"/>
        <w:spacing w:before="200" w:line-rule="auto"/>
        <w:ind w:firstLine="540"/>
        <w:jc w:val="both"/>
      </w:pPr>
      <w:r>
        <w:rPr>
          <w:sz w:val="20"/>
        </w:rPr>
        <w:t xml:space="preserve">4.2.3.3. Оформление документов на предоставление питания воспитанникам льготных категорий в соответствии с действующими нормативными правовыми актами.</w:t>
      </w:r>
    </w:p>
    <w:p>
      <w:pPr>
        <w:pStyle w:val="0"/>
        <w:spacing w:before="200" w:line-rule="auto"/>
        <w:ind w:firstLine="540"/>
        <w:jc w:val="both"/>
      </w:pPr>
      <w:r>
        <w:rPr>
          <w:sz w:val="20"/>
        </w:rPr>
        <w:t xml:space="preserve">4.2.3.4. Проведение бракеража готовой продукции.</w:t>
      </w:r>
    </w:p>
    <w:p>
      <w:pPr>
        <w:pStyle w:val="0"/>
        <w:spacing w:before="200" w:line-rule="auto"/>
        <w:ind w:firstLine="540"/>
        <w:jc w:val="both"/>
      </w:pPr>
      <w:r>
        <w:rPr>
          <w:sz w:val="20"/>
        </w:rPr>
        <w:t xml:space="preserve">4.2.3.5. Информирование родителей (законных представителей) о проводимых в МОУ мероприятиях по профилактике витаминной и микроэлементной недостаточности.</w:t>
      </w:r>
    </w:p>
    <w:p>
      <w:pPr>
        <w:pStyle w:val="0"/>
        <w:spacing w:before="200" w:line-rule="auto"/>
        <w:ind w:firstLine="540"/>
        <w:jc w:val="both"/>
      </w:pPr>
      <w:r>
        <w:rPr>
          <w:sz w:val="20"/>
        </w:rPr>
        <w:t xml:space="preserve">4.2.3.6. Представление в установленном порядке в отдел по образованию необходимой информации об организации питания воспитанников.</w:t>
      </w:r>
    </w:p>
    <w:p>
      <w:pPr>
        <w:pStyle w:val="0"/>
        <w:spacing w:before="200" w:line-rule="auto"/>
        <w:ind w:firstLine="540"/>
        <w:jc w:val="both"/>
      </w:pPr>
      <w:r>
        <w:rPr>
          <w:sz w:val="20"/>
        </w:rPr>
        <w:t xml:space="preserve">4.2.4. Утверждают Приказом комиссию по контролю за организацией и качеством питания воспитанников с включением в ее состав представителей администрации МОУ, родительской общественности.</w:t>
      </w:r>
    </w:p>
    <w:p>
      <w:pPr>
        <w:pStyle w:val="0"/>
        <w:spacing w:before="200" w:line-rule="auto"/>
        <w:ind w:firstLine="540"/>
        <w:jc w:val="both"/>
      </w:pPr>
      <w:r>
        <w:rPr>
          <w:sz w:val="20"/>
        </w:rPr>
        <w:t xml:space="preserve">4.2.5. Организуют совместно с родительской общественностью мероприятия, направленные на пропаганду здорового питания среди воспитанников и их родителей (законных представителей).</w:t>
      </w:r>
    </w:p>
    <w:p>
      <w:pPr>
        <w:pStyle w:val="0"/>
        <w:spacing w:before="200" w:line-rule="auto"/>
        <w:ind w:firstLine="540"/>
        <w:jc w:val="both"/>
      </w:pPr>
      <w:r>
        <w:rPr>
          <w:sz w:val="20"/>
        </w:rPr>
        <w:t xml:space="preserve">4.2.6. Осуществляют входной контроль качества пищевых продуктов и продовольственного сырья с регистрацией результатов контроля в </w:t>
      </w:r>
      <w:hyperlink w:history="0" r:id="rId62" w:tooltip="Постановление Главного государственного санитарного врача РФ от 15.05.2013 N 26 (ред. от 27.08.2015) &quot;Об утверждении СанПиН 2.4.1.3049-13 &quot;Санитарно-эпидемиологические требования к устройству, содержанию и организации режима работы дошкольных образовательных организаций&quot; (вместе с &quot;СанПиН 2.4.1.3049-13. Санитарно-эпидемиологические правила и нормативы...&quot;) (Зарегистрировано в Минюсте России 29.05.2013 N 28564) ------------ Утратил силу или отменен {КонсультантПлюс}">
        <w:r>
          <w:rPr>
            <w:sz w:val="20"/>
            <w:color w:val="0000ff"/>
          </w:rPr>
          <w:t xml:space="preserve">журнале</w:t>
        </w:r>
      </w:hyperlink>
      <w:r>
        <w:rPr>
          <w:sz w:val="20"/>
        </w:rPr>
        <w:t xml:space="preserve"> бракеража скоропортящихся пищевых продуктов, поступающих на пищеблок, согласно форме, утвержденной СанПиН 2.4.1.3049-13.</w:t>
      </w:r>
    </w:p>
    <w:p>
      <w:pPr>
        <w:pStyle w:val="0"/>
        <w:spacing w:before="200" w:line-rule="auto"/>
        <w:ind w:firstLine="540"/>
        <w:jc w:val="both"/>
      </w:pPr>
      <w:r>
        <w:rPr>
          <w:sz w:val="20"/>
        </w:rPr>
        <w:t xml:space="preserve">4.2.7. Обеспечивают условия хранения и сроки годности пищевых продуктов и продовольственного сырья, установленные предприятием-изготовителем, в соответствии с нормативно-технической документацией, санитарно-эпидемиологическими нормативами.</w:t>
      </w:r>
    </w:p>
    <w:p>
      <w:pPr>
        <w:pStyle w:val="0"/>
        <w:spacing w:before="200" w:line-rule="auto"/>
        <w:ind w:firstLine="540"/>
        <w:jc w:val="both"/>
      </w:pPr>
      <w:r>
        <w:rPr>
          <w:sz w:val="20"/>
        </w:rPr>
        <w:t xml:space="preserve">4.2.8. Обеспечивают ежедневный контроль соблюдения температурного режима в холодильном оборудовании с регистрацией результатов контроля в </w:t>
      </w:r>
      <w:hyperlink w:history="0" r:id="rId63" w:tooltip="Постановление Главного государственного санитарного врача РФ от 15.05.2013 N 26 (ред. от 27.08.2015) &quot;Об утверждении СанПиН 2.4.1.3049-13 &quot;Санитарно-эпидемиологические требования к устройству, содержанию и организации режима работы дошкольных образовательных организаций&quot; (вместе с &quot;СанПиН 2.4.1.3049-13. Санитарно-эпидемиологические правила и нормативы...&quot;) (Зарегистрировано в Минюсте России 29.05.2013 N 28564) ------------ Утратил силу или отменен {КонсультантПлюс}">
        <w:r>
          <w:rPr>
            <w:sz w:val="20"/>
            <w:color w:val="0000ff"/>
          </w:rPr>
          <w:t xml:space="preserve">журнале</w:t>
        </w:r>
      </w:hyperlink>
      <w:r>
        <w:rPr>
          <w:sz w:val="20"/>
        </w:rPr>
        <w:t xml:space="preserve"> учета температурного режима в холодильном оборудовании согласно форме, утвержденной СанПиН 2.4.1.3049-13.</w:t>
      </w:r>
    </w:p>
    <w:p>
      <w:pPr>
        <w:pStyle w:val="0"/>
        <w:spacing w:before="200" w:line-rule="auto"/>
        <w:ind w:firstLine="540"/>
        <w:jc w:val="both"/>
      </w:pPr>
      <w:r>
        <w:rPr>
          <w:sz w:val="20"/>
        </w:rPr>
        <w:t xml:space="preserve">4.2.9. Осуществляют производственный контроль и проведение лабораторных исследований и испытаний показателей безопасности и пищевой ценности пищевых продуктов, готовых блюд и кулинарных изделий в соответствии с санитарными правилами.</w:t>
      </w:r>
    </w:p>
    <w:p>
      <w:pPr>
        <w:pStyle w:val="0"/>
        <w:spacing w:before="200" w:line-rule="auto"/>
        <w:ind w:firstLine="540"/>
        <w:jc w:val="both"/>
      </w:pPr>
      <w:r>
        <w:rPr>
          <w:sz w:val="20"/>
        </w:rPr>
        <w:t xml:space="preserve">4.2.10. Обеспечивают надлежащее санитарное содержание помещений, оборудования и инвентаря с соблюдением установленных правил и требований санитарной и пожарной безопасности, техническое обслуживание оборудования и инвентаря.</w:t>
      </w:r>
    </w:p>
    <w:p>
      <w:pPr>
        <w:pStyle w:val="0"/>
        <w:spacing w:before="200" w:line-rule="auto"/>
        <w:ind w:firstLine="540"/>
        <w:jc w:val="both"/>
      </w:pPr>
      <w:r>
        <w:rPr>
          <w:sz w:val="20"/>
        </w:rPr>
        <w:t xml:space="preserve">4.2.11. Выполняют иные требования при организации питания, предусмотренные законодательством.</w:t>
      </w:r>
    </w:p>
    <w:p>
      <w:pPr>
        <w:pStyle w:val="0"/>
        <w:spacing w:before="200" w:line-rule="auto"/>
        <w:ind w:firstLine="540"/>
        <w:jc w:val="both"/>
      </w:pPr>
      <w:r>
        <w:rPr>
          <w:sz w:val="20"/>
        </w:rPr>
        <w:t xml:space="preserve">4.2.12. Обеспечивают подготовку информации о получателях мер социальной защиты (поддержки) в виде денежных средств на организацию питания путем перечисления в образовательную организацию за дни фактического получения питания воспитанниками (далее - информация) в соответствии с форматами, установленными оператором ЕГИССО.</w:t>
      </w:r>
    </w:p>
    <w:p>
      <w:pPr>
        <w:pStyle w:val="0"/>
        <w:spacing w:before="200" w:line-rule="auto"/>
        <w:ind w:firstLine="540"/>
        <w:jc w:val="both"/>
      </w:pPr>
      <w:r>
        <w:rPr>
          <w:sz w:val="20"/>
        </w:rPr>
        <w:t xml:space="preserve">Предоставляют ответственному специалисту муниципального казенного учреждения "Бухгалтерская служба учреждений образования" Николаевского муниципального района Волгоградской области информацию в соответствии с форматами, установленными оператором ЕГИССО, в течение 7 дней со дня принятия решения руководителем образовательного учреждения.</w:t>
      </w:r>
    </w:p>
    <w:p>
      <w:pPr>
        <w:pStyle w:val="0"/>
        <w:spacing w:before="200" w:line-rule="auto"/>
        <w:ind w:firstLine="540"/>
        <w:jc w:val="both"/>
      </w:pPr>
      <w:r>
        <w:rPr>
          <w:sz w:val="20"/>
        </w:rPr>
        <w:t xml:space="preserve">4.3. Муниципальное казенное учреждение "Бухгалтерская служба учреждений образования" Николаевского муниципального района Волгоградской области:</w:t>
      </w:r>
    </w:p>
    <w:p>
      <w:pPr>
        <w:pStyle w:val="0"/>
        <w:spacing w:before="200" w:line-rule="auto"/>
        <w:ind w:firstLine="540"/>
        <w:jc w:val="both"/>
      </w:pPr>
      <w:r>
        <w:rPr>
          <w:sz w:val="20"/>
        </w:rPr>
        <w:t xml:space="preserve">- обеспечивает предоставление информации о получателях мер социальной защиты (поддержки) в виде частичной компенсации стоимости питания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ЕГИССО, в месячный срок со дня получения информации от общеобразовательного учреждения по основаниям, изложенным в </w:t>
      </w:r>
      <w:hyperlink w:history="0" w:anchor="P282" w:tooltip="4. Полномочия, права и обязанности отдела по образованию,">
        <w:r>
          <w:rPr>
            <w:sz w:val="20"/>
            <w:color w:val="0000ff"/>
          </w:rPr>
          <w:t xml:space="preserve">пункте 4</w:t>
        </w:r>
      </w:hyperlink>
      <w:r>
        <w:rPr>
          <w:sz w:val="20"/>
        </w:rPr>
        <w:t xml:space="preserve"> настоящего Положения;</w:t>
      </w:r>
    </w:p>
    <w:p>
      <w:pPr>
        <w:pStyle w:val="0"/>
        <w:spacing w:before="200" w:line-rule="auto"/>
        <w:ind w:firstLine="540"/>
        <w:jc w:val="both"/>
      </w:pPr>
      <w:r>
        <w:rPr>
          <w:sz w:val="20"/>
        </w:rPr>
        <w:t xml:space="preserve">- вправе получать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ЕГИССО, информацию об уже предоставленных (предоставляемых) лицам мерах социальной защиты (поддержки).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w:t>
      </w:r>
      <w:hyperlink w:history="0" r:id="rId64" w:tooltip="Постановление администрации Николаевского муниципального района Волгоградской обл. от 21.08.2020 N 644 &quot;О внесении изменений и дополнений в постановление администрации Николаевского муниципального района от 14.01.2019 N 8 &quot;Об организации питания обучающихся в муниципальных образовательных учреждениях Николаевского муниципального района Волгоградской области&quot; (в редакции постановлений от 30.08.2019 N 594, от 30.12.2019 N 1072, от 25.05.2020 N 358)&quot; {КонсультантПлюс}">
        <w:r>
          <w:rPr>
            <w:sz w:val="20"/>
            <w:color w:val="0000ff"/>
          </w:rPr>
          <w:t xml:space="preserve">N 4</w:t>
        </w:r>
      </w:hyperlink>
    </w:p>
    <w:p>
      <w:pPr>
        <w:pStyle w:val="0"/>
        <w:jc w:val="right"/>
      </w:pPr>
      <w:r>
        <w:rPr>
          <w:sz w:val="20"/>
        </w:rPr>
        <w:t xml:space="preserve">к постановлению</w:t>
      </w:r>
    </w:p>
    <w:p>
      <w:pPr>
        <w:pStyle w:val="0"/>
        <w:jc w:val="right"/>
      </w:pPr>
      <w:r>
        <w:rPr>
          <w:sz w:val="20"/>
        </w:rPr>
        <w:t xml:space="preserve">администрации Николаевского</w:t>
      </w:r>
    </w:p>
    <w:p>
      <w:pPr>
        <w:pStyle w:val="0"/>
        <w:jc w:val="right"/>
      </w:pPr>
      <w:r>
        <w:rPr>
          <w:sz w:val="20"/>
        </w:rPr>
        <w:t xml:space="preserve">муниципального района</w:t>
      </w:r>
    </w:p>
    <w:p>
      <w:pPr>
        <w:pStyle w:val="0"/>
        <w:jc w:val="right"/>
      </w:pPr>
      <w:r>
        <w:rPr>
          <w:sz w:val="20"/>
        </w:rPr>
        <w:t xml:space="preserve">от 14.01.2019 N 8</w:t>
      </w:r>
    </w:p>
    <w:p>
      <w:pPr>
        <w:pStyle w:val="0"/>
        <w:jc w:val="both"/>
      </w:pPr>
      <w:r>
        <w:rPr>
          <w:sz w:val="20"/>
        </w:rPr>
      </w:r>
    </w:p>
    <w:bookmarkStart w:id="327" w:name="P327"/>
    <w:bookmarkEnd w:id="327"/>
    <w:p>
      <w:pPr>
        <w:pStyle w:val="2"/>
        <w:jc w:val="center"/>
      </w:pPr>
      <w:r>
        <w:rPr>
          <w:sz w:val="20"/>
        </w:rPr>
        <w:t xml:space="preserve">ПОРЯДОК</w:t>
      </w:r>
    </w:p>
    <w:p>
      <w:pPr>
        <w:pStyle w:val="2"/>
        <w:jc w:val="center"/>
      </w:pPr>
      <w:r>
        <w:rPr>
          <w:sz w:val="20"/>
        </w:rPr>
        <w:t xml:space="preserve">ПРЕДОСТАВЛЕНИЯ КОМПЕНСАЦИИ СТОИМОСТИ ПИТАНИЯ ОБУЧАЮЩИМСЯ</w:t>
      </w:r>
    </w:p>
    <w:p>
      <w:pPr>
        <w:pStyle w:val="2"/>
        <w:jc w:val="center"/>
      </w:pPr>
      <w:r>
        <w:rPr>
          <w:sz w:val="20"/>
        </w:rPr>
        <w:t xml:space="preserve">ПО ОЧНОЙ ФОРМЕ ОБУЧЕНИЯ В МУНИЦИПАЛЬНЫХ ОБЩЕОБРАЗОВАТЕЛЬНЫХ</w:t>
      </w:r>
    </w:p>
    <w:p>
      <w:pPr>
        <w:pStyle w:val="2"/>
        <w:jc w:val="center"/>
      </w:pPr>
      <w:r>
        <w:rPr>
          <w:sz w:val="20"/>
        </w:rPr>
        <w:t xml:space="preserve">УЧРЕЖДЕНИЯХ НИКОЛАЕВСКОГО МУНИЦИПАЛЬНОГО РАЙОНА</w:t>
      </w:r>
    </w:p>
    <w:p>
      <w:pPr>
        <w:pStyle w:val="2"/>
        <w:jc w:val="center"/>
      </w:pPr>
      <w:r>
        <w:rPr>
          <w:sz w:val="20"/>
        </w:rPr>
        <w:t xml:space="preserve">ВОЛГОГРАДСКОЙ ОБЛАСТИ ЗА СЧЕТ СРЕДСТВ БЮДЖЕТА НИКОЛАЕВСКОГО</w:t>
      </w:r>
    </w:p>
    <w:p>
      <w:pPr>
        <w:pStyle w:val="2"/>
        <w:jc w:val="center"/>
      </w:pPr>
      <w:r>
        <w:rPr>
          <w:sz w:val="20"/>
        </w:rPr>
        <w:t xml:space="preserve">МУНИЦИПАЛЬНОГО РАЙОНА ВОЛГОГРАДСКОЙ ОБЛАСТИ</w:t>
      </w:r>
    </w:p>
    <w:p>
      <w:pPr>
        <w:pStyle w:val="2"/>
        <w:jc w:val="center"/>
      </w:pPr>
      <w:r>
        <w:rPr>
          <w:sz w:val="20"/>
        </w:rPr>
        <w:t xml:space="preserve">(далее - Порядок)</w:t>
      </w:r>
    </w:p>
    <w:p>
      <w:pPr>
        <w:pStyle w:val="0"/>
        <w:jc w:val="both"/>
      </w:pPr>
      <w:r>
        <w:rPr>
          <w:sz w:val="20"/>
        </w:rPr>
      </w:r>
    </w:p>
    <w:p>
      <w:pPr>
        <w:pStyle w:val="0"/>
        <w:ind w:firstLine="540"/>
        <w:jc w:val="both"/>
      </w:pPr>
      <w:r>
        <w:rPr>
          <w:sz w:val="20"/>
        </w:rPr>
        <w:t xml:space="preserve">1. Настоящий Порядок определяет механизм финансового обеспечения компенсации стоимости питания обучающимся по очной форме обучения в муниципальных общеобразовательных учреждениях Николаевского муниципального района Волгоградской области (далее - компенсация) за счет средств бюджета Николаевского муниципального района Волгоградской области.</w:t>
      </w:r>
    </w:p>
    <w:p>
      <w:pPr>
        <w:pStyle w:val="0"/>
        <w:spacing w:before="200" w:line-rule="auto"/>
        <w:ind w:firstLine="540"/>
        <w:jc w:val="both"/>
      </w:pPr>
      <w:r>
        <w:rPr>
          <w:sz w:val="20"/>
        </w:rPr>
        <w:t xml:space="preserve">2. Объем средств на компенсацию предусматривается в бюджете Николаевского муниципального района Волгоградской области на очередной финансовый год и плановый период и определяется исходя из планового количества получателей компенсации.</w:t>
      </w:r>
    </w:p>
    <w:p>
      <w:pPr>
        <w:pStyle w:val="0"/>
        <w:spacing w:before="200" w:line-rule="auto"/>
        <w:ind w:firstLine="540"/>
        <w:jc w:val="both"/>
      </w:pPr>
      <w:r>
        <w:rPr>
          <w:sz w:val="20"/>
        </w:rPr>
        <w:t xml:space="preserve">3. Средства бюджета Николаевского муниципального района Волгоградской области для обеспечения компенсации предоставляются общеобразовательным учреждениям в составе бюджетных ассигнований, доведенных в установленном порядке в составе сметы расходов.</w:t>
      </w:r>
    </w:p>
    <w:p>
      <w:pPr>
        <w:pStyle w:val="0"/>
        <w:spacing w:before="200" w:line-rule="auto"/>
        <w:ind w:firstLine="540"/>
        <w:jc w:val="both"/>
      </w:pPr>
      <w:r>
        <w:rPr>
          <w:sz w:val="20"/>
        </w:rPr>
        <w:t xml:space="preserve">4. Размер средств бюджета Николаевского муниципального района Волгоградской области на компенсацию для конкретного общеобразовательного учреждения определяется по следующей формуле:</w:t>
      </w:r>
    </w:p>
    <w:p>
      <w:pPr>
        <w:pStyle w:val="0"/>
        <w:jc w:val="both"/>
      </w:pPr>
      <w:r>
        <w:rPr>
          <w:sz w:val="20"/>
        </w:rPr>
      </w:r>
    </w:p>
    <w:p>
      <w:pPr>
        <w:pStyle w:val="0"/>
        <w:ind w:firstLine="540"/>
        <w:jc w:val="both"/>
      </w:pPr>
      <w:r>
        <w:rPr>
          <w:sz w:val="20"/>
        </w:rPr>
        <w:t xml:space="preserve">К = У x С x Р, где:</w:t>
      </w:r>
    </w:p>
    <w:p>
      <w:pPr>
        <w:pStyle w:val="0"/>
        <w:jc w:val="both"/>
      </w:pPr>
      <w:r>
        <w:rPr>
          <w:sz w:val="20"/>
        </w:rPr>
      </w:r>
    </w:p>
    <w:p>
      <w:pPr>
        <w:pStyle w:val="0"/>
        <w:ind w:firstLine="540"/>
        <w:jc w:val="both"/>
      </w:pPr>
      <w:r>
        <w:rPr>
          <w:sz w:val="20"/>
        </w:rPr>
        <w:t xml:space="preserve">К - размер средств бюджета Николаевского муниципального района Волгоградской области для конкретного общеобразовательного учреждения;</w:t>
      </w:r>
    </w:p>
    <w:p>
      <w:pPr>
        <w:pStyle w:val="0"/>
        <w:spacing w:before="200" w:line-rule="auto"/>
        <w:ind w:firstLine="540"/>
        <w:jc w:val="both"/>
      </w:pPr>
      <w:r>
        <w:rPr>
          <w:sz w:val="20"/>
        </w:rPr>
        <w:t xml:space="preserve">У - количество получателей компенсации;</w:t>
      </w:r>
    </w:p>
    <w:p>
      <w:pPr>
        <w:pStyle w:val="0"/>
        <w:spacing w:before="200" w:line-rule="auto"/>
        <w:ind w:firstLine="540"/>
        <w:jc w:val="both"/>
      </w:pPr>
      <w:r>
        <w:rPr>
          <w:sz w:val="20"/>
        </w:rPr>
        <w:t xml:space="preserve">С - установленный размер расходов на питание одного обучающегося в день;</w:t>
      </w:r>
    </w:p>
    <w:p>
      <w:pPr>
        <w:pStyle w:val="0"/>
        <w:spacing w:before="200" w:line-rule="auto"/>
        <w:ind w:firstLine="540"/>
        <w:jc w:val="both"/>
      </w:pPr>
      <w:r>
        <w:rPr>
          <w:sz w:val="20"/>
        </w:rPr>
        <w:t xml:space="preserve">Р - количество учебных дней.</w:t>
      </w:r>
    </w:p>
    <w:p>
      <w:pPr>
        <w:pStyle w:val="0"/>
        <w:spacing w:before="200" w:line-rule="auto"/>
        <w:ind w:firstLine="540"/>
        <w:jc w:val="both"/>
      </w:pPr>
      <w:r>
        <w:rPr>
          <w:sz w:val="20"/>
        </w:rPr>
        <w:t xml:space="preserve">5. Учет операций по кассовым расходам бюджета Николаевского муниципального района Волгоградской области на обеспечение компенсации осуществляется на лицевых счетах общеобразовательного учреждения, открытых в финансовом отделе администрации Николаевского муниципального района Волгоградской области.</w:t>
      </w:r>
    </w:p>
    <w:p>
      <w:pPr>
        <w:pStyle w:val="0"/>
        <w:spacing w:before="200" w:line-rule="auto"/>
        <w:ind w:firstLine="540"/>
        <w:jc w:val="both"/>
      </w:pPr>
      <w:r>
        <w:rPr>
          <w:sz w:val="20"/>
        </w:rPr>
        <w:t xml:space="preserve">6. Общеобразовательные учреждения Николаевского муниципального района Волгоградской области представляют в отдел по образованию администрации Николаевского муниципального района (далее - Отдел по образованию) ежеквартально до 10-го числа месяца, следующего за отчетным кварталом, </w:t>
      </w:r>
      <w:hyperlink w:history="0" w:anchor="P366" w:tooltip="                                   ОТЧЕТ">
        <w:r>
          <w:rPr>
            <w:sz w:val="20"/>
            <w:color w:val="0000ff"/>
          </w:rPr>
          <w:t xml:space="preserve">отчет</w:t>
        </w:r>
      </w:hyperlink>
      <w:r>
        <w:rPr>
          <w:sz w:val="20"/>
        </w:rPr>
        <w:t xml:space="preserve"> об осуществлении расходов на частичную компенсацию стоимости питания обучающихся за счет средств бюджета Николаевского муниципального района Волгоградской области по установленной форме (приложение).</w:t>
      </w:r>
    </w:p>
    <w:p>
      <w:pPr>
        <w:pStyle w:val="0"/>
        <w:spacing w:before="200" w:line-rule="auto"/>
        <w:ind w:firstLine="540"/>
        <w:jc w:val="both"/>
      </w:pPr>
      <w:r>
        <w:rPr>
          <w:sz w:val="20"/>
        </w:rPr>
        <w:t xml:space="preserve">7. Ответственность за расходование средств бюджета Николаевского муниципального района Волгоградской области, предоставленных для обеспечения компенсации, возлагается на руководителей общеобразовательных учреждений Николаевского муниципального района Волгоградской области.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Порядку предоставления</w:t>
      </w:r>
    </w:p>
    <w:p>
      <w:pPr>
        <w:pStyle w:val="0"/>
        <w:jc w:val="right"/>
      </w:pPr>
      <w:r>
        <w:rPr>
          <w:sz w:val="20"/>
        </w:rPr>
        <w:t xml:space="preserve">компенсации стоимости</w:t>
      </w:r>
    </w:p>
    <w:p>
      <w:pPr>
        <w:pStyle w:val="0"/>
        <w:jc w:val="right"/>
      </w:pPr>
      <w:r>
        <w:rPr>
          <w:sz w:val="20"/>
        </w:rPr>
        <w:t xml:space="preserve">питания обучающимся по очной</w:t>
      </w:r>
    </w:p>
    <w:p>
      <w:pPr>
        <w:pStyle w:val="0"/>
        <w:jc w:val="right"/>
      </w:pPr>
      <w:r>
        <w:rPr>
          <w:sz w:val="20"/>
        </w:rPr>
        <w:t xml:space="preserve">форме обучения в муниципальных</w:t>
      </w:r>
    </w:p>
    <w:p>
      <w:pPr>
        <w:pStyle w:val="0"/>
        <w:jc w:val="right"/>
      </w:pPr>
      <w:r>
        <w:rPr>
          <w:sz w:val="20"/>
        </w:rPr>
        <w:t xml:space="preserve">общеобразовательных учреждениях</w:t>
      </w:r>
    </w:p>
    <w:p>
      <w:pPr>
        <w:pStyle w:val="0"/>
        <w:jc w:val="right"/>
      </w:pPr>
      <w:r>
        <w:rPr>
          <w:sz w:val="20"/>
        </w:rPr>
        <w:t xml:space="preserve">Николаевского муниципального</w:t>
      </w:r>
    </w:p>
    <w:p>
      <w:pPr>
        <w:pStyle w:val="0"/>
        <w:jc w:val="right"/>
      </w:pPr>
      <w:r>
        <w:rPr>
          <w:sz w:val="20"/>
        </w:rPr>
        <w:t xml:space="preserve">района Волгоградской области</w:t>
      </w:r>
    </w:p>
    <w:p>
      <w:pPr>
        <w:pStyle w:val="0"/>
        <w:jc w:val="right"/>
      </w:pPr>
      <w:r>
        <w:rPr>
          <w:sz w:val="20"/>
        </w:rPr>
        <w:t xml:space="preserve">за счет средств бюджета</w:t>
      </w:r>
    </w:p>
    <w:p>
      <w:pPr>
        <w:pStyle w:val="0"/>
        <w:jc w:val="right"/>
      </w:pPr>
      <w:r>
        <w:rPr>
          <w:sz w:val="20"/>
        </w:rPr>
        <w:t xml:space="preserve">Николаевского муниципального</w:t>
      </w:r>
    </w:p>
    <w:p>
      <w:pPr>
        <w:pStyle w:val="0"/>
        <w:jc w:val="right"/>
      </w:pPr>
      <w:r>
        <w:rPr>
          <w:sz w:val="20"/>
        </w:rPr>
        <w:t xml:space="preserve">района Волгоградской области</w:t>
      </w:r>
    </w:p>
    <w:p>
      <w:pPr>
        <w:pStyle w:val="0"/>
        <w:jc w:val="both"/>
      </w:pPr>
      <w:r>
        <w:rPr>
          <w:sz w:val="20"/>
        </w:rPr>
      </w:r>
    </w:p>
    <w:bookmarkStart w:id="366" w:name="P366"/>
    <w:bookmarkEnd w:id="366"/>
    <w:p>
      <w:pPr>
        <w:pStyle w:val="1"/>
        <w:jc w:val="both"/>
      </w:pPr>
      <w:r>
        <w:rPr>
          <w:sz w:val="20"/>
        </w:rPr>
        <w:t xml:space="preserve">                                   ОТЧЕТ</w:t>
      </w:r>
    </w:p>
    <w:p>
      <w:pPr>
        <w:pStyle w:val="1"/>
        <w:jc w:val="both"/>
      </w:pPr>
      <w:r>
        <w:rPr>
          <w:sz w:val="20"/>
        </w:rPr>
        <w:t xml:space="preserve">   об использовании средств на компенсацию стоимости питания обучающимся</w:t>
      </w:r>
    </w:p>
    <w:p>
      <w:pPr>
        <w:pStyle w:val="1"/>
        <w:jc w:val="both"/>
      </w:pPr>
      <w:r>
        <w:rPr>
          <w:sz w:val="20"/>
        </w:rPr>
        <w:t xml:space="preserve">  по очной форме обучения в муниципальных общеобразовательных учреждениях</w:t>
      </w:r>
    </w:p>
    <w:p>
      <w:pPr>
        <w:pStyle w:val="1"/>
        <w:jc w:val="both"/>
      </w:pPr>
      <w:r>
        <w:rPr>
          <w:sz w:val="20"/>
        </w:rPr>
        <w:t xml:space="preserve"> Николаевского муниципального района Волгоградской области за счет средств</w:t>
      </w:r>
    </w:p>
    <w:p>
      <w:pPr>
        <w:pStyle w:val="1"/>
        <w:jc w:val="both"/>
      </w:pPr>
      <w:r>
        <w:rPr>
          <w:sz w:val="20"/>
        </w:rPr>
        <w:t xml:space="preserve">   бюджета Николаевского муниципального района Волгоградской области за</w:t>
      </w:r>
    </w:p>
    <w:p>
      <w:pPr>
        <w:pStyle w:val="1"/>
        <w:jc w:val="both"/>
      </w:pPr>
      <w:r>
        <w:rPr>
          <w:sz w:val="20"/>
        </w:rPr>
        <w:t xml:space="preserve">                            ___________ _______</w:t>
      </w:r>
    </w:p>
    <w:p>
      <w:pPr>
        <w:pStyle w:val="1"/>
        <w:jc w:val="both"/>
      </w:pPr>
      <w:r>
        <w:rPr>
          <w:sz w:val="20"/>
        </w:rPr>
        <w:t xml:space="preserve">                              квартал     год</w:t>
      </w:r>
    </w:p>
    <w:p>
      <w:pPr>
        <w:pStyle w:val="1"/>
        <w:jc w:val="both"/>
      </w:pPr>
      <w:r>
        <w:rPr>
          <w:sz w:val="20"/>
        </w:rPr>
      </w:r>
    </w:p>
    <w:p>
      <w:pPr>
        <w:pStyle w:val="1"/>
        <w:jc w:val="both"/>
      </w:pPr>
      <w:r>
        <w:rPr>
          <w:sz w:val="20"/>
        </w:rPr>
        <w:t xml:space="preserve">МОУ _______________________________________________________________________</w:t>
      </w:r>
    </w:p>
    <w:p>
      <w:pPr>
        <w:pStyle w:val="1"/>
        <w:jc w:val="both"/>
      </w:pPr>
      <w:r>
        <w:rPr>
          <w:sz w:val="20"/>
        </w:rPr>
        <w:t xml:space="preserve">Периодичность: квартальная.</w:t>
      </w:r>
    </w:p>
    <w:p>
      <w:pPr>
        <w:pStyle w:val="1"/>
        <w:jc w:val="both"/>
      </w:pPr>
      <w:r>
        <w:rPr>
          <w:sz w:val="20"/>
        </w:rPr>
        <w:t xml:space="preserve">Единица измерения: тыс. рублей.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35"/>
        <w:gridCol w:w="1757"/>
        <w:gridCol w:w="2041"/>
        <w:gridCol w:w="905"/>
        <w:gridCol w:w="1192"/>
        <w:gridCol w:w="1531"/>
      </w:tblGrid>
      <w:tr>
        <w:tc>
          <w:tcPr>
            <w:tcW w:w="1635" w:type="dxa"/>
            <w:vMerge w:val="restart"/>
          </w:tcPr>
          <w:p>
            <w:pPr>
              <w:pStyle w:val="0"/>
              <w:jc w:val="center"/>
            </w:pPr>
            <w:r>
              <w:rPr>
                <w:sz w:val="20"/>
              </w:rPr>
              <w:t xml:space="preserve">Численность обучающихся</w:t>
            </w:r>
          </w:p>
        </w:tc>
        <w:tc>
          <w:tcPr>
            <w:tcW w:w="1757" w:type="dxa"/>
            <w:vMerge w:val="restart"/>
          </w:tcPr>
          <w:p>
            <w:pPr>
              <w:pStyle w:val="0"/>
              <w:jc w:val="center"/>
            </w:pPr>
            <w:r>
              <w:rPr>
                <w:sz w:val="20"/>
              </w:rPr>
              <w:t xml:space="preserve">Объем доведенных бюджетных ассигнований на обеспечение компенсации (текущий финансовый год)</w:t>
            </w:r>
          </w:p>
        </w:tc>
        <w:tc>
          <w:tcPr>
            <w:tcW w:w="2041" w:type="dxa"/>
            <w:vMerge w:val="restart"/>
          </w:tcPr>
          <w:p>
            <w:pPr>
              <w:pStyle w:val="0"/>
              <w:jc w:val="center"/>
            </w:pPr>
            <w:r>
              <w:rPr>
                <w:sz w:val="20"/>
              </w:rPr>
              <w:t xml:space="preserve">Остаток неиспользованных бюджетных ассигнований на начало отчетного квартала</w:t>
            </w:r>
          </w:p>
        </w:tc>
        <w:tc>
          <w:tcPr>
            <w:gridSpan w:val="2"/>
            <w:tcW w:w="2097" w:type="dxa"/>
          </w:tcPr>
          <w:p>
            <w:pPr>
              <w:pStyle w:val="0"/>
              <w:jc w:val="center"/>
            </w:pPr>
            <w:r>
              <w:rPr>
                <w:sz w:val="20"/>
              </w:rPr>
              <w:t xml:space="preserve">Произведено расходов (кассовые расходы)</w:t>
            </w:r>
          </w:p>
        </w:tc>
        <w:tc>
          <w:tcPr>
            <w:tcW w:w="1531" w:type="dxa"/>
            <w:vMerge w:val="restart"/>
          </w:tcPr>
          <w:p>
            <w:pPr>
              <w:pStyle w:val="0"/>
              <w:jc w:val="center"/>
            </w:pPr>
            <w:r>
              <w:rPr>
                <w:sz w:val="20"/>
              </w:rPr>
              <w:t xml:space="preserve">Остаток неиспользованных бюджетных ассигнований на конец отчетного квартала</w:t>
            </w:r>
          </w:p>
        </w:tc>
      </w:tr>
      <w:tr>
        <w:tc>
          <w:tcPr>
            <w:vMerge w:val="continue"/>
          </w:tcPr>
          <w:p/>
        </w:tc>
        <w:tc>
          <w:tcPr>
            <w:vMerge w:val="continue"/>
          </w:tcPr>
          <w:p/>
        </w:tc>
        <w:tc>
          <w:tcPr>
            <w:vMerge w:val="continue"/>
          </w:tcPr>
          <w:p/>
        </w:tc>
        <w:tc>
          <w:tcPr>
            <w:tcW w:w="905" w:type="dxa"/>
          </w:tcPr>
          <w:p>
            <w:pPr>
              <w:pStyle w:val="0"/>
              <w:jc w:val="center"/>
            </w:pPr>
            <w:r>
              <w:rPr>
                <w:sz w:val="20"/>
              </w:rPr>
              <w:t xml:space="preserve">с начала года</w:t>
            </w:r>
          </w:p>
        </w:tc>
        <w:tc>
          <w:tcPr>
            <w:tcW w:w="1192" w:type="dxa"/>
          </w:tcPr>
          <w:p>
            <w:pPr>
              <w:pStyle w:val="0"/>
              <w:jc w:val="center"/>
            </w:pPr>
            <w:r>
              <w:rPr>
                <w:sz w:val="20"/>
              </w:rPr>
              <w:t xml:space="preserve">в том числе за отчетный квартал</w:t>
            </w:r>
          </w:p>
        </w:tc>
        <w:tc>
          <w:tcPr>
            <w:vMerge w:val="continue"/>
          </w:tcPr>
          <w:p/>
        </w:tc>
      </w:tr>
      <w:tr>
        <w:tc>
          <w:tcPr>
            <w:tcW w:w="1635" w:type="dxa"/>
          </w:tcPr>
          <w:p>
            <w:pPr>
              <w:pStyle w:val="0"/>
              <w:jc w:val="center"/>
            </w:pPr>
            <w:r>
              <w:rPr>
                <w:sz w:val="20"/>
              </w:rPr>
              <w:t xml:space="preserve">1</w:t>
            </w:r>
          </w:p>
        </w:tc>
        <w:tc>
          <w:tcPr>
            <w:tcW w:w="1757" w:type="dxa"/>
          </w:tcPr>
          <w:p>
            <w:pPr>
              <w:pStyle w:val="0"/>
              <w:jc w:val="center"/>
            </w:pPr>
            <w:r>
              <w:rPr>
                <w:sz w:val="20"/>
              </w:rPr>
              <w:t xml:space="preserve">2</w:t>
            </w:r>
          </w:p>
        </w:tc>
        <w:tc>
          <w:tcPr>
            <w:tcW w:w="2041" w:type="dxa"/>
          </w:tcPr>
          <w:p>
            <w:pPr>
              <w:pStyle w:val="0"/>
              <w:jc w:val="center"/>
            </w:pPr>
            <w:r>
              <w:rPr>
                <w:sz w:val="20"/>
              </w:rPr>
              <w:t xml:space="preserve">3</w:t>
            </w:r>
          </w:p>
        </w:tc>
        <w:tc>
          <w:tcPr>
            <w:tcW w:w="905" w:type="dxa"/>
          </w:tcPr>
          <w:p>
            <w:pPr>
              <w:pStyle w:val="0"/>
              <w:jc w:val="center"/>
            </w:pPr>
            <w:r>
              <w:rPr>
                <w:sz w:val="20"/>
              </w:rPr>
              <w:t xml:space="preserve">4</w:t>
            </w:r>
          </w:p>
        </w:tc>
        <w:tc>
          <w:tcPr>
            <w:tcW w:w="1192" w:type="dxa"/>
          </w:tcPr>
          <w:p>
            <w:pPr>
              <w:pStyle w:val="0"/>
              <w:jc w:val="center"/>
            </w:pPr>
            <w:r>
              <w:rPr>
                <w:sz w:val="20"/>
              </w:rPr>
              <w:t xml:space="preserve">5</w:t>
            </w:r>
          </w:p>
        </w:tc>
        <w:tc>
          <w:tcPr>
            <w:tcW w:w="1531" w:type="dxa"/>
          </w:tcPr>
          <w:p>
            <w:pPr>
              <w:pStyle w:val="0"/>
              <w:jc w:val="center"/>
            </w:pPr>
            <w:r>
              <w:rPr>
                <w:sz w:val="20"/>
              </w:rPr>
              <w:t xml:space="preserve">6</w:t>
            </w:r>
          </w:p>
        </w:tc>
      </w:tr>
      <w:tr>
        <w:tc>
          <w:tcPr>
            <w:tcW w:w="1635" w:type="dxa"/>
          </w:tcPr>
          <w:p>
            <w:pPr>
              <w:pStyle w:val="0"/>
            </w:pPr>
            <w:r>
              <w:rPr>
                <w:sz w:val="20"/>
              </w:rPr>
            </w:r>
          </w:p>
        </w:tc>
        <w:tc>
          <w:tcPr>
            <w:tcW w:w="1757" w:type="dxa"/>
          </w:tcPr>
          <w:p>
            <w:pPr>
              <w:pStyle w:val="0"/>
            </w:pPr>
            <w:r>
              <w:rPr>
                <w:sz w:val="20"/>
              </w:rPr>
            </w:r>
          </w:p>
        </w:tc>
        <w:tc>
          <w:tcPr>
            <w:tcW w:w="2041" w:type="dxa"/>
          </w:tcPr>
          <w:p>
            <w:pPr>
              <w:pStyle w:val="0"/>
            </w:pPr>
            <w:r>
              <w:rPr>
                <w:sz w:val="20"/>
              </w:rPr>
            </w:r>
          </w:p>
        </w:tc>
        <w:tc>
          <w:tcPr>
            <w:tcW w:w="905" w:type="dxa"/>
          </w:tcPr>
          <w:p>
            <w:pPr>
              <w:pStyle w:val="0"/>
            </w:pPr>
            <w:r>
              <w:rPr>
                <w:sz w:val="20"/>
              </w:rPr>
            </w:r>
          </w:p>
        </w:tc>
        <w:tc>
          <w:tcPr>
            <w:tcW w:w="1192" w:type="dxa"/>
          </w:tcPr>
          <w:p>
            <w:pPr>
              <w:pStyle w:val="0"/>
            </w:pPr>
            <w:r>
              <w:rPr>
                <w:sz w:val="20"/>
              </w:rPr>
            </w:r>
          </w:p>
        </w:tc>
        <w:tc>
          <w:tcPr>
            <w:tcW w:w="1531" w:type="dxa"/>
          </w:tcPr>
          <w:p>
            <w:pPr>
              <w:pStyle w:val="0"/>
            </w:pPr>
            <w:r>
              <w:rPr>
                <w:sz w:val="20"/>
              </w:rPr>
            </w:r>
          </w:p>
        </w:tc>
      </w:tr>
    </w:tbl>
    <w:p>
      <w:pPr>
        <w:pStyle w:val="0"/>
        <w:jc w:val="both"/>
      </w:pPr>
      <w:r>
        <w:rPr>
          <w:sz w:val="20"/>
        </w:rPr>
      </w:r>
    </w:p>
    <w:p>
      <w:pPr>
        <w:pStyle w:val="1"/>
        <w:jc w:val="both"/>
      </w:pPr>
      <w:r>
        <w:rPr>
          <w:sz w:val="20"/>
        </w:rPr>
        <w:t xml:space="preserve">Руководитель ___________________________ __________________________________</w:t>
      </w:r>
    </w:p>
    <w:p>
      <w:pPr>
        <w:pStyle w:val="1"/>
        <w:jc w:val="both"/>
      </w:pPr>
      <w:r>
        <w:rPr>
          <w:sz w:val="20"/>
        </w:rPr>
        <w:t xml:space="preserve">                       подпись                         ФИО</w:t>
      </w:r>
    </w:p>
    <w:p>
      <w:pPr>
        <w:pStyle w:val="1"/>
        <w:jc w:val="both"/>
      </w:pPr>
      <w:r>
        <w:rPr>
          <w:sz w:val="20"/>
        </w:rPr>
      </w:r>
    </w:p>
    <w:p>
      <w:pPr>
        <w:pStyle w:val="1"/>
        <w:jc w:val="both"/>
      </w:pPr>
      <w:r>
        <w:rPr>
          <w:sz w:val="20"/>
        </w:rPr>
        <w:t xml:space="preserve">Главный бухгалтер ______________________ __________________________________</w:t>
      </w:r>
    </w:p>
    <w:p>
      <w:pPr>
        <w:pStyle w:val="1"/>
        <w:jc w:val="both"/>
      </w:pPr>
      <w:r>
        <w:rPr>
          <w:sz w:val="20"/>
        </w:rPr>
        <w:t xml:space="preserve">                          подпись                     ФИО</w:t>
      </w:r>
    </w:p>
    <w:p>
      <w:pPr>
        <w:pStyle w:val="1"/>
        <w:jc w:val="both"/>
      </w:pPr>
      <w:r>
        <w:rPr>
          <w:sz w:val="20"/>
        </w:rPr>
      </w:r>
    </w:p>
    <w:p>
      <w:pPr>
        <w:pStyle w:val="1"/>
        <w:jc w:val="both"/>
      </w:pPr>
      <w:r>
        <w:rPr>
          <w:sz w:val="20"/>
        </w:rPr>
        <w:t xml:space="preserve">Исполнитель ____________________________ __________________________________</w:t>
      </w:r>
    </w:p>
    <w:p>
      <w:pPr>
        <w:pStyle w:val="1"/>
        <w:jc w:val="both"/>
      </w:pPr>
      <w:r>
        <w:rPr>
          <w:sz w:val="20"/>
        </w:rPr>
        <w:t xml:space="preserve">                     подпись                           ФИО</w:t>
      </w:r>
    </w:p>
    <w:p>
      <w:pPr>
        <w:pStyle w:val="1"/>
        <w:jc w:val="both"/>
      </w:pPr>
      <w:r>
        <w:rPr>
          <w:sz w:val="20"/>
        </w:rPr>
      </w:r>
    </w:p>
    <w:p>
      <w:pPr>
        <w:pStyle w:val="1"/>
        <w:jc w:val="both"/>
      </w:pPr>
      <w:r>
        <w:rPr>
          <w:sz w:val="20"/>
        </w:rPr>
      </w:r>
    </w:p>
    <w:p>
      <w:pPr>
        <w:pStyle w:val="1"/>
        <w:jc w:val="both"/>
      </w:pPr>
      <w:r>
        <w:rPr>
          <w:sz w:val="20"/>
        </w:rPr>
      </w:r>
    </w:p>
    <w:p>
      <w:pPr>
        <w:pStyle w:val="1"/>
        <w:jc w:val="both"/>
      </w:pPr>
      <w:r>
        <w:rPr>
          <w:sz w:val="20"/>
        </w:rPr>
        <w:t xml:space="preserve">МП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4</w:t>
      </w:r>
    </w:p>
    <w:p>
      <w:pPr>
        <w:pStyle w:val="0"/>
        <w:jc w:val="right"/>
      </w:pPr>
      <w:r>
        <w:rPr>
          <w:sz w:val="20"/>
        </w:rPr>
        <w:t xml:space="preserve">к постановлению</w:t>
      </w:r>
    </w:p>
    <w:p>
      <w:pPr>
        <w:pStyle w:val="0"/>
        <w:jc w:val="right"/>
      </w:pPr>
      <w:r>
        <w:rPr>
          <w:sz w:val="20"/>
        </w:rPr>
        <w:t xml:space="preserve">администрации Николаевского</w:t>
      </w:r>
    </w:p>
    <w:p>
      <w:pPr>
        <w:pStyle w:val="0"/>
        <w:jc w:val="right"/>
      </w:pPr>
      <w:r>
        <w:rPr>
          <w:sz w:val="20"/>
        </w:rPr>
        <w:t xml:space="preserve">муниципального района</w:t>
      </w:r>
    </w:p>
    <w:p>
      <w:pPr>
        <w:pStyle w:val="0"/>
        <w:jc w:val="right"/>
      </w:pPr>
      <w:r>
        <w:rPr>
          <w:sz w:val="20"/>
        </w:rPr>
        <w:t xml:space="preserve">от 14.01.2019 N 8</w:t>
      </w:r>
    </w:p>
    <w:p>
      <w:pPr>
        <w:pStyle w:val="0"/>
        <w:jc w:val="both"/>
      </w:pPr>
      <w:r>
        <w:rPr>
          <w:sz w:val="20"/>
        </w:rPr>
      </w:r>
    </w:p>
    <w:bookmarkStart w:id="421" w:name="P421"/>
    <w:bookmarkEnd w:id="421"/>
    <w:p>
      <w:pPr>
        <w:pStyle w:val="2"/>
        <w:jc w:val="center"/>
      </w:pPr>
      <w:r>
        <w:rPr>
          <w:sz w:val="20"/>
        </w:rPr>
        <w:t xml:space="preserve">ПОРЯДОК</w:t>
      </w:r>
    </w:p>
    <w:p>
      <w:pPr>
        <w:pStyle w:val="2"/>
        <w:jc w:val="center"/>
      </w:pPr>
      <w:r>
        <w:rPr>
          <w:sz w:val="20"/>
        </w:rPr>
        <w:t xml:space="preserve">ОСУЩЕСТВЛЕНИЯ ДОКУМЕНТООБОРОТА ПО ОРГАНИЗАЦИИ ПИТАНИЯ</w:t>
      </w:r>
    </w:p>
    <w:p>
      <w:pPr>
        <w:pStyle w:val="2"/>
        <w:jc w:val="center"/>
      </w:pPr>
      <w:r>
        <w:rPr>
          <w:sz w:val="20"/>
        </w:rPr>
        <w:t xml:space="preserve">ОБУЧАЮЩИХСЯ В ОБРАЗОВАТЕЛЬНЫХ УЧРЕЖДЕНИЯХ НИКОЛАЕВСКОГО</w:t>
      </w:r>
    </w:p>
    <w:p>
      <w:pPr>
        <w:pStyle w:val="2"/>
        <w:jc w:val="center"/>
      </w:pPr>
      <w:r>
        <w:rPr>
          <w:sz w:val="20"/>
        </w:rPr>
        <w:t xml:space="preserve">МУНИЦИПАЛЬНОГО РАЙОНА ВОЛГОГРАДСКОЙ ОБЛАСТИ</w:t>
      </w:r>
    </w:p>
    <w:p>
      <w:pPr>
        <w:pStyle w:val="0"/>
        <w:jc w:val="both"/>
      </w:pPr>
      <w:r>
        <w:rPr>
          <w:sz w:val="20"/>
        </w:rPr>
      </w:r>
    </w:p>
    <w:p>
      <w:pPr>
        <w:pStyle w:val="0"/>
        <w:ind w:firstLine="540"/>
        <w:jc w:val="both"/>
      </w:pPr>
      <w:r>
        <w:rPr>
          <w:sz w:val="20"/>
        </w:rPr>
        <w:t xml:space="preserve">1. Настоящий Порядок определяет обязательный перечень документов для осуществления организации питания обучающихся в образовательных учреждениях Николаевского муниципального района Волгоградской области.</w:t>
      </w:r>
    </w:p>
    <w:p>
      <w:pPr>
        <w:pStyle w:val="0"/>
        <w:spacing w:before="200" w:line-rule="auto"/>
        <w:ind w:firstLine="540"/>
        <w:jc w:val="both"/>
      </w:pPr>
      <w:r>
        <w:rPr>
          <w:sz w:val="20"/>
        </w:rPr>
        <w:t xml:space="preserve">2. Закупка продуктов питания осуществляется в соответствии с Федеральным </w:t>
      </w:r>
      <w:hyperlink w:history="0" r:id="rId65" w:tooltip="Федеральный закон от 05.04.2013 N 44-ФЗ (ред. от 08.08.2024) &quot;О контрактной системе в сфере закупок товаров, работ, услуг для обеспечения государственных и муниципальных нужд&quot; (с изм. и доп., вступ. в силу с 01.10.2024)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 (далее - ФЗ N 44).</w:t>
      </w:r>
    </w:p>
    <w:p>
      <w:pPr>
        <w:pStyle w:val="0"/>
        <w:spacing w:before="200" w:line-rule="auto"/>
        <w:ind w:firstLine="540"/>
        <w:jc w:val="both"/>
      </w:pPr>
      <w:r>
        <w:rPr>
          <w:sz w:val="20"/>
        </w:rPr>
        <w:t xml:space="preserve">3. Руководитель образовательного учреждения:</w:t>
      </w:r>
    </w:p>
    <w:p>
      <w:pPr>
        <w:pStyle w:val="0"/>
        <w:spacing w:before="200" w:line-rule="auto"/>
        <w:ind w:firstLine="540"/>
        <w:jc w:val="both"/>
      </w:pPr>
      <w:r>
        <w:rPr>
          <w:sz w:val="20"/>
        </w:rPr>
        <w:t xml:space="preserve">3.1. Заключает контракт (договор) на поставку продуктов питания с поставщиками.</w:t>
      </w:r>
    </w:p>
    <w:p>
      <w:pPr>
        <w:pStyle w:val="0"/>
        <w:spacing w:before="200" w:line-rule="auto"/>
        <w:ind w:firstLine="540"/>
        <w:jc w:val="both"/>
      </w:pPr>
      <w:r>
        <w:rPr>
          <w:sz w:val="20"/>
        </w:rPr>
        <w:t xml:space="preserve">В текущем периоде продукты приобретают за счет средств соответствующего вида финансирования согласно предварительному расчету. В конце периода предварительные данные сравнивают с фактическими и корректируют путем уменьшения объемов закупок с учетом остатка и фактических дето-дней.</w:t>
      </w:r>
    </w:p>
    <w:p>
      <w:pPr>
        <w:pStyle w:val="0"/>
        <w:spacing w:before="200" w:line-rule="auto"/>
        <w:ind w:firstLine="540"/>
        <w:jc w:val="both"/>
      </w:pPr>
      <w:r>
        <w:rPr>
          <w:sz w:val="20"/>
        </w:rPr>
        <w:t xml:space="preserve">Контракт (договор) на поставку продуктов питания представляется в Муниципальное казенное учреждение "Бухгалтерская служба учреждений образования" Николаевского муниципального района Волгоградской области.</w:t>
      </w:r>
    </w:p>
    <w:p>
      <w:pPr>
        <w:pStyle w:val="0"/>
        <w:spacing w:before="200" w:line-rule="auto"/>
        <w:ind w:firstLine="540"/>
        <w:jc w:val="both"/>
      </w:pPr>
      <w:r>
        <w:rPr>
          <w:sz w:val="20"/>
        </w:rPr>
        <w:t xml:space="preserve">3.2. Назначает Приказом ответственное лицо по организации питания, ответственных лиц по заполнению установленных форм отчетности (&lt;*&gt;) по учету продуктов питания, ответственных лиц, которые получают и доставляют продукты.</w:t>
      </w:r>
    </w:p>
    <w:p>
      <w:pPr>
        <w:pStyle w:val="0"/>
        <w:spacing w:before="200" w:line-rule="auto"/>
        <w:ind w:firstLine="540"/>
        <w:jc w:val="both"/>
      </w:pPr>
      <w:r>
        <w:rPr>
          <w:sz w:val="20"/>
        </w:rPr>
        <w:t xml:space="preserve">3.3. Определяет материально ответственное лицо и заключает с ним договор о материальной ответственности.</w:t>
      </w:r>
    </w:p>
    <w:p>
      <w:pPr>
        <w:pStyle w:val="0"/>
        <w:spacing w:before="200" w:line-rule="auto"/>
        <w:ind w:firstLine="540"/>
        <w:jc w:val="both"/>
      </w:pPr>
      <w:r>
        <w:rPr>
          <w:sz w:val="20"/>
        </w:rPr>
        <w:t xml:space="preserve">Для получения продуктов материально ответственному лицу выдается доверенность.</w:t>
      </w:r>
    </w:p>
    <w:p>
      <w:pPr>
        <w:pStyle w:val="0"/>
        <w:spacing w:before="200" w:line-rule="auto"/>
        <w:ind w:firstLine="540"/>
        <w:jc w:val="both"/>
      </w:pPr>
      <w:r>
        <w:rPr>
          <w:sz w:val="20"/>
        </w:rPr>
        <w:t xml:space="preserve">3.4. Назначает Приказом ответственных лиц за ведение табеля учета посещаемости детей (ф. 0504608) &lt;*&gt;.</w:t>
      </w:r>
    </w:p>
    <w:p>
      <w:pPr>
        <w:pStyle w:val="0"/>
        <w:spacing w:before="200" w:line-rule="auto"/>
        <w:ind w:firstLine="540"/>
        <w:jc w:val="both"/>
      </w:pPr>
      <w:r>
        <w:rPr>
          <w:sz w:val="20"/>
        </w:rPr>
        <w:t xml:space="preserve">В целях организации раздельного учета питания по источникам финансового обеспечения, табель (ф. 0504608) &lt;*&gt; за отчетный месяц составляется отдельно на каждую группу питающихся и на каждый вид финансового обеспечения. В строке "Вид расчета" указывается источник финансового обеспечения (средства субвенции из областного бюджета; средства бюджета Николаевского муниципального района; плата родителей за питание детей в общеобразовательных организациях; родительская плата в муниципальных образовательных учреждениях Николаевского муниципального района Волгоградской области, реализующих образовательные программы дошкольного образования за присмотр и уход за детьми дошкольного возраста).</w:t>
      </w:r>
    </w:p>
    <w:p>
      <w:pPr>
        <w:pStyle w:val="0"/>
        <w:spacing w:before="200" w:line-rule="auto"/>
        <w:ind w:firstLine="540"/>
        <w:jc w:val="both"/>
      </w:pPr>
      <w:r>
        <w:rPr>
          <w:sz w:val="20"/>
        </w:rPr>
        <w:t xml:space="preserve">3.5. Утверждает ежедневное меню не позднее дня, предшествующего организации питания.</w:t>
      </w:r>
    </w:p>
    <w:p>
      <w:pPr>
        <w:pStyle w:val="0"/>
        <w:spacing w:before="200" w:line-rule="auto"/>
        <w:ind w:firstLine="540"/>
        <w:jc w:val="both"/>
      </w:pPr>
      <w:r>
        <w:rPr>
          <w:sz w:val="20"/>
        </w:rPr>
        <w:t xml:space="preserve">3.6. Создает Приказом приемочную комиссию для экспертизы и приемки поставленного товара, которая состоит не менее чем из пяти человек. Результаты экспертизы и приемка товара оформляются актом о приемке, который подписывается всеми членами комиссии и утверждается руководителем.</w:t>
      </w:r>
    </w:p>
    <w:p>
      <w:pPr>
        <w:pStyle w:val="0"/>
        <w:spacing w:before="200" w:line-rule="auto"/>
        <w:ind w:firstLine="540"/>
        <w:jc w:val="both"/>
      </w:pPr>
      <w:r>
        <w:rPr>
          <w:sz w:val="20"/>
        </w:rPr>
        <w:t xml:space="preserve">3.7. Подписывает сопроводительные документы (накладную и т.п.), представленные поставщиком после оформления акта о приемке и подписи ответственного лица на сопроводительных документах.</w:t>
      </w:r>
    </w:p>
    <w:p>
      <w:pPr>
        <w:pStyle w:val="0"/>
        <w:spacing w:before="200" w:line-rule="auto"/>
        <w:ind w:firstLine="540"/>
        <w:jc w:val="both"/>
      </w:pPr>
      <w:r>
        <w:rPr>
          <w:sz w:val="20"/>
        </w:rPr>
        <w:t xml:space="preserve">3.8. Обеспечивает систематическое проведение инвентаризации продуктов питания.</w:t>
      </w:r>
    </w:p>
    <w:p>
      <w:pPr>
        <w:pStyle w:val="0"/>
        <w:spacing w:before="200" w:line-rule="auto"/>
        <w:ind w:firstLine="540"/>
        <w:jc w:val="both"/>
      </w:pPr>
      <w:r>
        <w:rPr>
          <w:sz w:val="20"/>
        </w:rPr>
        <w:t xml:space="preserve">4. Ответственное лицо по организации питания:</w:t>
      </w:r>
    </w:p>
    <w:p>
      <w:pPr>
        <w:pStyle w:val="0"/>
        <w:spacing w:before="200" w:line-rule="auto"/>
        <w:ind w:firstLine="540"/>
        <w:jc w:val="both"/>
      </w:pPr>
      <w:r>
        <w:rPr>
          <w:sz w:val="20"/>
        </w:rPr>
        <w:t xml:space="preserve">4.1. Возглавляет и организует работу приемочной комиссии.</w:t>
      </w:r>
    </w:p>
    <w:p>
      <w:pPr>
        <w:pStyle w:val="0"/>
        <w:spacing w:before="200" w:line-rule="auto"/>
        <w:ind w:firstLine="540"/>
        <w:jc w:val="both"/>
      </w:pPr>
      <w:r>
        <w:rPr>
          <w:sz w:val="20"/>
        </w:rPr>
        <w:t xml:space="preserve">4.2. Составляет документ о приемке и экспертизе полученного товара:</w:t>
      </w:r>
    </w:p>
    <w:p>
      <w:pPr>
        <w:pStyle w:val="0"/>
        <w:spacing w:before="200" w:line-rule="auto"/>
        <w:ind w:firstLine="540"/>
        <w:jc w:val="both"/>
      </w:pPr>
      <w:r>
        <w:rPr>
          <w:sz w:val="20"/>
        </w:rPr>
        <w:t xml:space="preserve">- приходный ордер на приемку материальных ценностей (ф. 0504207) &lt;*&gt;, в случае положительного решения приемочной комиссии;</w:t>
      </w:r>
    </w:p>
    <w:p>
      <w:pPr>
        <w:pStyle w:val="0"/>
        <w:spacing w:before="200" w:line-rule="auto"/>
        <w:ind w:firstLine="540"/>
        <w:jc w:val="both"/>
      </w:pPr>
      <w:r>
        <w:rPr>
          <w:sz w:val="20"/>
        </w:rPr>
        <w:t xml:space="preserve">- акт приемки (ф. 0504220) &lt;*&gt;, в случае, если обнаружено несоответствие продуктов сопроводительным документам, в том числе выявлены недоброкачественные продукты.</w:t>
      </w:r>
    </w:p>
    <w:p>
      <w:pPr>
        <w:pStyle w:val="0"/>
        <w:spacing w:before="200" w:line-rule="auto"/>
        <w:ind w:firstLine="540"/>
        <w:jc w:val="both"/>
      </w:pPr>
      <w:r>
        <w:rPr>
          <w:sz w:val="20"/>
        </w:rPr>
        <w:t xml:space="preserve">4.3. Ведет Книгу учета материальных ценностей (ф. 0504042) &lt;*&gt; на основании сопроводительных документов поставщиков и документов по расходу продуктов питания.</w:t>
      </w:r>
    </w:p>
    <w:p>
      <w:pPr>
        <w:pStyle w:val="0"/>
        <w:spacing w:before="200" w:line-rule="auto"/>
        <w:ind w:firstLine="540"/>
        <w:jc w:val="both"/>
      </w:pPr>
      <w:r>
        <w:rPr>
          <w:sz w:val="20"/>
        </w:rPr>
        <w:t xml:space="preserve">4.4. Представляет приходный ордер на приемку материальных ценностей (ф. 0504207) &lt;*&gt; вместе с сопроводительными документами, надлежаще оформленными, для оплаты в Муниципальное казенное учреждение "Бухгалтерская служба учреждений образования" Николаевского муниципального района Волгоградской области бухгалтеру, ведущему учет организации, не позднее 3 дней со дня получения товара.</w:t>
      </w:r>
    </w:p>
    <w:p>
      <w:pPr>
        <w:pStyle w:val="0"/>
        <w:spacing w:before="200" w:line-rule="auto"/>
        <w:ind w:firstLine="540"/>
        <w:jc w:val="both"/>
      </w:pPr>
      <w:r>
        <w:rPr>
          <w:sz w:val="20"/>
        </w:rPr>
        <w:t xml:space="preserve">4.5. Формирует и представляет ежемесячно, до 10-го числа месяца, следующего за отчетным, в Муниципальное казенное учреждение "Бухгалтерская служба учреждений образования" Николаевского муниципального района Волгоградской области бухгалтеру, ведущему учет организации, отчет по питанию, имеющий в составе следующие документы:</w:t>
      </w:r>
    </w:p>
    <w:p>
      <w:pPr>
        <w:pStyle w:val="0"/>
        <w:spacing w:before="200" w:line-rule="auto"/>
        <w:ind w:firstLine="540"/>
        <w:jc w:val="both"/>
      </w:pPr>
      <w:r>
        <w:rPr>
          <w:sz w:val="20"/>
        </w:rPr>
        <w:t xml:space="preserve">- Накопительная ведомость по приходу продуктов питания (ф. 0504037) &lt;*&gt;;</w:t>
      </w:r>
    </w:p>
    <w:p>
      <w:pPr>
        <w:pStyle w:val="0"/>
        <w:spacing w:before="200" w:line-rule="auto"/>
        <w:ind w:firstLine="540"/>
        <w:jc w:val="both"/>
      </w:pPr>
      <w:r>
        <w:rPr>
          <w:sz w:val="20"/>
        </w:rPr>
        <w:t xml:space="preserve">- Накопительная ведомость по расходу продуктов питания (ф. 0504038) &lt;*&gt;;</w:t>
      </w:r>
    </w:p>
    <w:p>
      <w:pPr>
        <w:pStyle w:val="0"/>
        <w:spacing w:before="200" w:line-rule="auto"/>
        <w:ind w:firstLine="540"/>
        <w:jc w:val="both"/>
      </w:pPr>
      <w:r>
        <w:rPr>
          <w:sz w:val="20"/>
        </w:rPr>
        <w:t xml:space="preserve">- Меню-требование на выдачу продуктов питания (ф. 0504202) &lt;*&gt;;</w:t>
      </w:r>
    </w:p>
    <w:p>
      <w:pPr>
        <w:pStyle w:val="0"/>
        <w:spacing w:before="200" w:line-rule="auto"/>
        <w:ind w:firstLine="540"/>
        <w:jc w:val="both"/>
      </w:pPr>
      <w:r>
        <w:rPr>
          <w:sz w:val="20"/>
        </w:rPr>
        <w:t xml:space="preserve">- Табель учета посещаемости детей (ф. 0504608) &lt;*&gt; по каждому источнику финансирования группы;</w:t>
      </w:r>
    </w:p>
    <w:p>
      <w:pPr>
        <w:pStyle w:val="0"/>
        <w:spacing w:before="200" w:line-rule="auto"/>
        <w:ind w:firstLine="540"/>
        <w:jc w:val="both"/>
      </w:pPr>
      <w:r>
        <w:rPr>
          <w:sz w:val="20"/>
        </w:rPr>
        <w:t xml:space="preserve">- Акт о списании материальных запасов (ф. 0504230) &lt;*&gt;;</w:t>
      </w:r>
    </w:p>
    <w:p>
      <w:pPr>
        <w:pStyle w:val="0"/>
        <w:spacing w:before="200" w:line-rule="auto"/>
        <w:ind w:firstLine="540"/>
        <w:jc w:val="both"/>
      </w:pPr>
      <w:r>
        <w:rPr>
          <w:sz w:val="20"/>
        </w:rPr>
        <w:t xml:space="preserve">- Реестр сдачи документов (ф. 0504053) &lt;*&gt;.</w:t>
      </w:r>
    </w:p>
    <w:p>
      <w:pPr>
        <w:pStyle w:val="0"/>
        <w:spacing w:before="200" w:line-rule="auto"/>
        <w:ind w:firstLine="540"/>
        <w:jc w:val="both"/>
      </w:pPr>
      <w:r>
        <w:rPr>
          <w:sz w:val="20"/>
        </w:rPr>
        <w:t xml:space="preserve">Примечание: &lt;*&gt; формы первичных документов утверждены </w:t>
      </w:r>
      <w:hyperlink w:history="0" r:id="rId66"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приказом</w:t>
        </w:r>
      </w:hyperlink>
      <w:r>
        <w:rPr>
          <w:sz w:val="20"/>
        </w:rPr>
        <w:t xml:space="preserve"> Министерства финансов Российской Федерации от 30 марта 2015 г.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Николаевского муниципального района Волгоградской обл. от 14.01.2019 N 8</w:t>
            <w:br/>
            <w:t>(ред. от 16.03.2023...</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180&amp;n=195240&amp;dst=100005" TargetMode = "External"/>
	<Relationship Id="rId8" Type="http://schemas.openxmlformats.org/officeDocument/2006/relationships/hyperlink" Target="https://login.consultant.ru/link/?req=doc&amp;base=RLAW180&amp;n=208859&amp;dst=100005" TargetMode = "External"/>
	<Relationship Id="rId9" Type="http://schemas.openxmlformats.org/officeDocument/2006/relationships/hyperlink" Target="https://login.consultant.ru/link/?req=doc&amp;base=RLAW180&amp;n=209404&amp;dst=100005" TargetMode = "External"/>
	<Relationship Id="rId10" Type="http://schemas.openxmlformats.org/officeDocument/2006/relationships/hyperlink" Target="https://login.consultant.ru/link/?req=doc&amp;base=RLAW180&amp;n=235557&amp;dst=100005" TargetMode = "External"/>
	<Relationship Id="rId11" Type="http://schemas.openxmlformats.org/officeDocument/2006/relationships/hyperlink" Target="https://login.consultant.ru/link/?req=doc&amp;base=RLAW180&amp;n=251647&amp;dst=100005" TargetMode = "External"/>
	<Relationship Id="rId12" Type="http://schemas.openxmlformats.org/officeDocument/2006/relationships/hyperlink" Target="https://login.consultant.ru/link/?req=doc&amp;base=RLAW180&amp;n=259668&amp;dst=100005" TargetMode = "External"/>
	<Relationship Id="rId13" Type="http://schemas.openxmlformats.org/officeDocument/2006/relationships/hyperlink" Target="https://login.consultant.ru/link/?req=doc&amp;base=RLAW180&amp;n=260896&amp;dst=100005" TargetMode = "External"/>
	<Relationship Id="rId14" Type="http://schemas.openxmlformats.org/officeDocument/2006/relationships/hyperlink" Target="https://login.consultant.ru/link/?req=doc&amp;base=LAW&amp;n=471024" TargetMode = "External"/>
	<Relationship Id="rId15" Type="http://schemas.openxmlformats.org/officeDocument/2006/relationships/hyperlink" Target="https://login.consultant.ru/link/?req=doc&amp;base=LAW&amp;n=470336" TargetMode = "External"/>
	<Relationship Id="rId16" Type="http://schemas.openxmlformats.org/officeDocument/2006/relationships/hyperlink" Target="https://login.consultant.ru/link/?req=doc&amp;base=LAW&amp;n=483131" TargetMode = "External"/>
	<Relationship Id="rId17" Type="http://schemas.openxmlformats.org/officeDocument/2006/relationships/hyperlink" Target="https://login.consultant.ru/link/?req=doc&amp;base=RLAW180&amp;n=228565" TargetMode = "External"/>
	<Relationship Id="rId18" Type="http://schemas.openxmlformats.org/officeDocument/2006/relationships/hyperlink" Target="https://login.consultant.ru/link/?req=doc&amp;base=RLAW180&amp;n=279192" TargetMode = "External"/>
	<Relationship Id="rId19" Type="http://schemas.openxmlformats.org/officeDocument/2006/relationships/hyperlink" Target="https://login.consultant.ru/link/?req=doc&amp;base=RLAW180&amp;n=235557&amp;dst=100006" TargetMode = "External"/>
	<Relationship Id="rId20" Type="http://schemas.openxmlformats.org/officeDocument/2006/relationships/hyperlink" Target="https://login.consultant.ru/link/?req=doc&amp;base=RLAW180&amp;n=170604" TargetMode = "External"/>
	<Relationship Id="rId21" Type="http://schemas.openxmlformats.org/officeDocument/2006/relationships/hyperlink" Target="https://login.consultant.ru/link/?req=doc&amp;base=RLAW180&amp;n=235557&amp;dst=100006" TargetMode = "External"/>
	<Relationship Id="rId22" Type="http://schemas.openxmlformats.org/officeDocument/2006/relationships/hyperlink" Target="https://login.consultant.ru/link/?req=doc&amp;base=RLAW180&amp;n=251647&amp;dst=100005" TargetMode = "External"/>
	<Relationship Id="rId23" Type="http://schemas.openxmlformats.org/officeDocument/2006/relationships/hyperlink" Target="https://login.consultant.ru/link/?req=doc&amp;base=RLAW180&amp;n=260896&amp;dst=100006" TargetMode = "External"/>
	<Relationship Id="rId24" Type="http://schemas.openxmlformats.org/officeDocument/2006/relationships/hyperlink" Target="https://login.consultant.ru/link/?req=doc&amp;base=LAW&amp;n=470336" TargetMode = "External"/>
	<Relationship Id="rId25" Type="http://schemas.openxmlformats.org/officeDocument/2006/relationships/hyperlink" Target="https://login.consultant.ru/link/?req=doc&amp;base=LAW&amp;n=483131" TargetMode = "External"/>
	<Relationship Id="rId26" Type="http://schemas.openxmlformats.org/officeDocument/2006/relationships/hyperlink" Target="https://login.consultant.ru/link/?req=doc&amp;base=LAW&amp;n=371594" TargetMode = "External"/>
	<Relationship Id="rId27" Type="http://schemas.openxmlformats.org/officeDocument/2006/relationships/hyperlink" Target="https://login.consultant.ru/link/?req=doc&amp;base=LAW&amp;n=367564" TargetMode = "External"/>
	<Relationship Id="rId28" Type="http://schemas.openxmlformats.org/officeDocument/2006/relationships/hyperlink" Target="https://login.consultant.ru/link/?req=doc&amp;base=RLAW180&amp;n=277118" TargetMode = "External"/>
	<Relationship Id="rId29" Type="http://schemas.openxmlformats.org/officeDocument/2006/relationships/hyperlink" Target="https://login.consultant.ru/link/?req=doc&amp;base=RLAW180&amp;n=228565" TargetMode = "External"/>
	<Relationship Id="rId30" Type="http://schemas.openxmlformats.org/officeDocument/2006/relationships/hyperlink" Target="https://login.consultant.ru/link/?req=doc&amp;base=RLAW180&amp;n=279192" TargetMode = "External"/>
	<Relationship Id="rId31" Type="http://schemas.openxmlformats.org/officeDocument/2006/relationships/hyperlink" Target="https://login.consultant.ru/link/?req=doc&amp;base=RLAW180&amp;n=251647&amp;dst=100006" TargetMode = "External"/>
	<Relationship Id="rId32" Type="http://schemas.openxmlformats.org/officeDocument/2006/relationships/hyperlink" Target="https://login.consultant.ru/link/?req=doc&amp;base=RLAW180&amp;n=251647&amp;dst=100014" TargetMode = "External"/>
	<Relationship Id="rId33" Type="http://schemas.openxmlformats.org/officeDocument/2006/relationships/hyperlink" Target="https://login.consultant.ru/link/?req=doc&amp;base=RLAW180&amp;n=279192&amp;dst=100713" TargetMode = "External"/>
	<Relationship Id="rId34" Type="http://schemas.openxmlformats.org/officeDocument/2006/relationships/hyperlink" Target="https://login.consultant.ru/link/?req=doc&amp;base=RLAW180&amp;n=279192&amp;dst=100713" TargetMode = "External"/>
	<Relationship Id="rId35" Type="http://schemas.openxmlformats.org/officeDocument/2006/relationships/hyperlink" Target="https://login.consultant.ru/link/?req=doc&amp;base=RLAW180&amp;n=260896&amp;dst=100006" TargetMode = "External"/>
	<Relationship Id="rId36" Type="http://schemas.openxmlformats.org/officeDocument/2006/relationships/hyperlink" Target="https://login.consultant.ru/link/?req=doc&amp;base=LAW&amp;n=482686" TargetMode = "External"/>
	<Relationship Id="rId37" Type="http://schemas.openxmlformats.org/officeDocument/2006/relationships/hyperlink" Target="https://login.consultant.ru/link/?req=doc&amp;base=RLAW180&amp;n=251647&amp;dst=100019" TargetMode = "External"/>
	<Relationship Id="rId38" Type="http://schemas.openxmlformats.org/officeDocument/2006/relationships/hyperlink" Target="https://login.consultant.ru/link/?req=doc&amp;base=RLAW180&amp;n=251647&amp;dst=100021" TargetMode = "External"/>
	<Relationship Id="rId39" Type="http://schemas.openxmlformats.org/officeDocument/2006/relationships/hyperlink" Target="https://login.consultant.ru/link/?req=doc&amp;base=RLAW180&amp;n=235557&amp;dst=100007" TargetMode = "External"/>
	<Relationship Id="rId40" Type="http://schemas.openxmlformats.org/officeDocument/2006/relationships/hyperlink" Target="https://login.consultant.ru/link/?req=doc&amp;base=RLAW180&amp;n=259668&amp;dst=100006" TargetMode = "External"/>
	<Relationship Id="rId41" Type="http://schemas.openxmlformats.org/officeDocument/2006/relationships/hyperlink" Target="https://login.consultant.ru/link/?req=doc&amp;base=RLAW180&amp;n=279192&amp;dst=100713" TargetMode = "External"/>
	<Relationship Id="rId42" Type="http://schemas.openxmlformats.org/officeDocument/2006/relationships/hyperlink" Target="https://login.consultant.ru/link/?req=doc&amp;base=RLAW180&amp;n=279192" TargetMode = "External"/>
	<Relationship Id="rId43" Type="http://schemas.openxmlformats.org/officeDocument/2006/relationships/hyperlink" Target="https://login.consultant.ru/link/?req=doc&amp;base=RLAW180&amp;n=259668&amp;dst=100006" TargetMode = "External"/>
	<Relationship Id="rId44" Type="http://schemas.openxmlformats.org/officeDocument/2006/relationships/hyperlink" Target="https://login.consultant.ru/link/?req=doc&amp;base=RLAW180&amp;n=235557&amp;dst=100008" TargetMode = "External"/>
	<Relationship Id="rId45" Type="http://schemas.openxmlformats.org/officeDocument/2006/relationships/hyperlink" Target="https://login.consultant.ru/link/?req=doc&amp;base=RLAW180&amp;n=251647&amp;dst=100016" TargetMode = "External"/>
	<Relationship Id="rId46" Type="http://schemas.openxmlformats.org/officeDocument/2006/relationships/hyperlink" Target="https://login.consultant.ru/link/?req=doc&amp;base=LAW&amp;n=471024" TargetMode = "External"/>
	<Relationship Id="rId47" Type="http://schemas.openxmlformats.org/officeDocument/2006/relationships/hyperlink" Target="https://login.consultant.ru/link/?req=doc&amp;base=LAW&amp;n=470336" TargetMode = "External"/>
	<Relationship Id="rId48" Type="http://schemas.openxmlformats.org/officeDocument/2006/relationships/hyperlink" Target="https://login.consultant.ru/link/?req=doc&amp;base=LAW&amp;n=480803" TargetMode = "External"/>
	<Relationship Id="rId49" Type="http://schemas.openxmlformats.org/officeDocument/2006/relationships/hyperlink" Target="https://login.consultant.ru/link/?req=doc&amp;base=LAW&amp;n=483131" TargetMode = "External"/>
	<Relationship Id="rId50" Type="http://schemas.openxmlformats.org/officeDocument/2006/relationships/hyperlink" Target="https://login.consultant.ru/link/?req=doc&amp;base=LAW&amp;n=371594" TargetMode = "External"/>
	<Relationship Id="rId51" Type="http://schemas.openxmlformats.org/officeDocument/2006/relationships/hyperlink" Target="https://login.consultant.ru/link/?req=doc&amp;base=LAW&amp;n=367564" TargetMode = "External"/>
	<Relationship Id="rId52" Type="http://schemas.openxmlformats.org/officeDocument/2006/relationships/hyperlink" Target="https://login.consultant.ru/link/?req=doc&amp;base=RLAW180&amp;n=277118" TargetMode = "External"/>
	<Relationship Id="rId53" Type="http://schemas.openxmlformats.org/officeDocument/2006/relationships/hyperlink" Target="https://login.consultant.ru/link/?req=doc&amp;base=RLAW180&amp;n=251647&amp;dst=100017" TargetMode = "External"/>
	<Relationship Id="rId54" Type="http://schemas.openxmlformats.org/officeDocument/2006/relationships/hyperlink" Target="https://login.consultant.ru/link/?req=doc&amp;base=LAW&amp;n=470336&amp;dst=100880" TargetMode = "External"/>
	<Relationship Id="rId55" Type="http://schemas.openxmlformats.org/officeDocument/2006/relationships/hyperlink" Target="https://login.consultant.ru/link/?req=doc&amp;base=LAW&amp;n=470336&amp;dst=101044" TargetMode = "External"/>
	<Relationship Id="rId56" Type="http://schemas.openxmlformats.org/officeDocument/2006/relationships/hyperlink" Target="https://login.consultant.ru/link/?req=doc&amp;base=LAW&amp;n=470336&amp;dst=100880" TargetMode = "External"/>
	<Relationship Id="rId57" Type="http://schemas.openxmlformats.org/officeDocument/2006/relationships/hyperlink" Target="https://login.consultant.ru/link/?req=doc&amp;base=LAW&amp;n=470336&amp;dst=101044" TargetMode = "External"/>
	<Relationship Id="rId58" Type="http://schemas.openxmlformats.org/officeDocument/2006/relationships/hyperlink" Target="https://login.consultant.ru/link/?req=doc&amp;base=LAW&amp;n=470336&amp;dst=100880" TargetMode = "External"/>
	<Relationship Id="rId59" Type="http://schemas.openxmlformats.org/officeDocument/2006/relationships/hyperlink" Target="https://login.consultant.ru/link/?req=doc&amp;base=LAW&amp;n=470336&amp;dst=101044" TargetMode = "External"/>
	<Relationship Id="rId60" Type="http://schemas.openxmlformats.org/officeDocument/2006/relationships/hyperlink" Target="https://login.consultant.ru/link/?req=doc&amp;base=LAW&amp;n=483131" TargetMode = "External"/>
	<Relationship Id="rId61" Type="http://schemas.openxmlformats.org/officeDocument/2006/relationships/hyperlink" Target="https://login.consultant.ru/link/?req=doc&amp;base=LAW&amp;n=185747&amp;dst=100014" TargetMode = "External"/>
	<Relationship Id="rId62" Type="http://schemas.openxmlformats.org/officeDocument/2006/relationships/hyperlink" Target="https://login.consultant.ru/link/?req=doc&amp;base=LAW&amp;n=185747&amp;dst=100734" TargetMode = "External"/>
	<Relationship Id="rId63" Type="http://schemas.openxmlformats.org/officeDocument/2006/relationships/hyperlink" Target="https://login.consultant.ru/link/?req=doc&amp;base=LAW&amp;n=185747&amp;dst=100741" TargetMode = "External"/>
	<Relationship Id="rId64" Type="http://schemas.openxmlformats.org/officeDocument/2006/relationships/hyperlink" Target="https://login.consultant.ru/link/?req=doc&amp;base=RLAW180&amp;n=235557&amp;dst=100008" TargetMode = "External"/>
	<Relationship Id="rId65" Type="http://schemas.openxmlformats.org/officeDocument/2006/relationships/hyperlink" Target="https://login.consultant.ru/link/?req=doc&amp;base=LAW&amp;n=483131" TargetMode = "External"/>
	<Relationship Id="rId66" Type="http://schemas.openxmlformats.org/officeDocument/2006/relationships/hyperlink" Target="https://login.consultant.ru/link/?req=doc&amp;base=LAW&amp;n=362627"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Николаевского муниципального района Волгоградской обл. от 14.01.2019 N 8
(ред. от 16.03.2023)
"Об организации питания в муниципальных образовательных учреждениях Николаевского муниципального района Волгоградской области"</dc:title>
  <dcterms:created xsi:type="dcterms:W3CDTF">2024-10-17T07:52:25Z</dcterms:created>
</cp:coreProperties>
</file>