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207CF0" w14:textId="77777777" w:rsidR="00A535C9" w:rsidRPr="00D04175" w:rsidRDefault="00A535C9" w:rsidP="00A535C9">
      <w:pPr>
        <w:pStyle w:val="a5"/>
        <w:jc w:val="center"/>
        <w:rPr>
          <w:rFonts w:ascii="Times New Roman" w:hAnsi="Times New Roman" w:cs="Times New Roman"/>
          <w:sz w:val="28"/>
          <w:szCs w:val="28"/>
        </w:rPr>
      </w:pPr>
      <w:r w:rsidRPr="00D04175">
        <w:rPr>
          <w:rFonts w:ascii="Times New Roman" w:hAnsi="Times New Roman" w:cs="Times New Roman"/>
          <w:sz w:val="28"/>
          <w:szCs w:val="28"/>
        </w:rPr>
        <w:t>Муниципальное дошкольное образовательное учреждение</w:t>
      </w:r>
    </w:p>
    <w:p w14:paraId="4265E9B1" w14:textId="77777777" w:rsidR="00A535C9" w:rsidRPr="00D04175" w:rsidRDefault="00A535C9" w:rsidP="00A535C9">
      <w:pPr>
        <w:pStyle w:val="a5"/>
        <w:jc w:val="center"/>
        <w:rPr>
          <w:rFonts w:ascii="Times New Roman" w:hAnsi="Times New Roman" w:cs="Times New Roman"/>
          <w:sz w:val="28"/>
          <w:szCs w:val="28"/>
        </w:rPr>
      </w:pPr>
      <w:r w:rsidRPr="00D04175">
        <w:rPr>
          <w:rFonts w:ascii="Times New Roman" w:hAnsi="Times New Roman" w:cs="Times New Roman"/>
          <w:sz w:val="28"/>
          <w:szCs w:val="28"/>
        </w:rPr>
        <w:t>детский сад «Сказка «города Николаевска Волгоградской области</w:t>
      </w:r>
    </w:p>
    <w:p w14:paraId="5AC2F15C" w14:textId="77777777" w:rsidR="00A535C9" w:rsidRPr="00D04175" w:rsidRDefault="00A535C9" w:rsidP="00A535C9">
      <w:pPr>
        <w:pStyle w:val="a5"/>
        <w:jc w:val="center"/>
        <w:rPr>
          <w:rFonts w:ascii="Times New Roman" w:hAnsi="Times New Roman" w:cs="Times New Roman"/>
          <w:sz w:val="28"/>
          <w:szCs w:val="28"/>
        </w:rPr>
      </w:pPr>
      <w:r w:rsidRPr="00D04175">
        <w:rPr>
          <w:rFonts w:ascii="Times New Roman" w:hAnsi="Times New Roman" w:cs="Times New Roman"/>
          <w:sz w:val="28"/>
          <w:szCs w:val="28"/>
        </w:rPr>
        <w:t>(«МДОУ «Сказка» г. Николаевска)</w:t>
      </w:r>
    </w:p>
    <w:p w14:paraId="03B229E5" w14:textId="77777777" w:rsidR="00A535C9" w:rsidRDefault="00A535C9" w:rsidP="00A535C9">
      <w:pPr>
        <w:pStyle w:val="a3"/>
        <w:jc w:val="right"/>
        <w:rPr>
          <w:sz w:val="28"/>
          <w:szCs w:val="28"/>
        </w:rPr>
      </w:pPr>
    </w:p>
    <w:p w14:paraId="64FDF701" w14:textId="0E80597F" w:rsidR="00A535C9" w:rsidRDefault="00A535C9" w:rsidP="00A535C9">
      <w:pPr>
        <w:pStyle w:val="a3"/>
        <w:jc w:val="right"/>
        <w:rPr>
          <w:sz w:val="28"/>
          <w:szCs w:val="28"/>
        </w:rPr>
      </w:pPr>
    </w:p>
    <w:p w14:paraId="6CF6237E" w14:textId="77777777" w:rsidR="00727592" w:rsidRPr="00262DEA" w:rsidRDefault="00727592" w:rsidP="00A535C9">
      <w:pPr>
        <w:pStyle w:val="a3"/>
        <w:jc w:val="right"/>
        <w:rPr>
          <w:sz w:val="28"/>
          <w:szCs w:val="28"/>
        </w:rPr>
      </w:pPr>
    </w:p>
    <w:p w14:paraId="7DF9BFC5" w14:textId="71C3B831" w:rsidR="00A535C9" w:rsidRDefault="00A535C9" w:rsidP="00A535C9">
      <w:pPr>
        <w:jc w:val="center"/>
        <w:rPr>
          <w:rFonts w:ascii="Times New Roman" w:hAnsi="Times New Roman" w:cs="Times New Roman"/>
          <w:b/>
          <w:sz w:val="28"/>
          <w:szCs w:val="28"/>
        </w:rPr>
      </w:pPr>
      <w:r w:rsidRPr="00D04175">
        <w:rPr>
          <w:rFonts w:ascii="Times New Roman" w:hAnsi="Times New Roman" w:cs="Times New Roman"/>
          <w:sz w:val="28"/>
          <w:szCs w:val="28"/>
        </w:rPr>
        <w:t xml:space="preserve">Консультация по оказанию методической, диагностической, консультативной помощи семье </w:t>
      </w:r>
      <w:proofErr w:type="spellStart"/>
      <w:r>
        <w:rPr>
          <w:rFonts w:ascii="Times New Roman" w:hAnsi="Times New Roman" w:cs="Times New Roman"/>
          <w:sz w:val="28"/>
          <w:szCs w:val="28"/>
        </w:rPr>
        <w:t>Шихалевой</w:t>
      </w:r>
      <w:proofErr w:type="spellEnd"/>
      <w:r>
        <w:rPr>
          <w:rFonts w:ascii="Times New Roman" w:hAnsi="Times New Roman" w:cs="Times New Roman"/>
          <w:sz w:val="28"/>
          <w:szCs w:val="28"/>
        </w:rPr>
        <w:t xml:space="preserve"> Ю.А.</w:t>
      </w:r>
      <w:r w:rsidRPr="00D04175">
        <w:rPr>
          <w:rFonts w:ascii="Times New Roman" w:hAnsi="Times New Roman" w:cs="Times New Roman"/>
          <w:sz w:val="28"/>
          <w:szCs w:val="28"/>
        </w:rPr>
        <w:t xml:space="preserve">, воспитывающей ребёнка               </w:t>
      </w:r>
      <w:proofErr w:type="gramStart"/>
      <w:r w:rsidRPr="00D04175">
        <w:rPr>
          <w:rFonts w:ascii="Times New Roman" w:hAnsi="Times New Roman" w:cs="Times New Roman"/>
          <w:sz w:val="28"/>
          <w:szCs w:val="28"/>
        </w:rPr>
        <w:t xml:space="preserve">   (</w:t>
      </w:r>
      <w:proofErr w:type="gramEnd"/>
      <w:r w:rsidRPr="00D04175">
        <w:rPr>
          <w:rFonts w:ascii="Times New Roman" w:hAnsi="Times New Roman" w:cs="Times New Roman"/>
          <w:sz w:val="28"/>
          <w:szCs w:val="28"/>
        </w:rPr>
        <w:t xml:space="preserve">5 лет) посещающего дошкольное учреждение, в консультативном пункте                       МДОУ «Детский сад «Сказка»  города Николаевска                                                             на тему: </w:t>
      </w:r>
      <w:r w:rsidRPr="00D04175">
        <w:rPr>
          <w:rFonts w:ascii="Times New Roman" w:eastAsia="Times New Roman" w:hAnsi="Times New Roman" w:cs="Times New Roman"/>
          <w:b/>
          <w:sz w:val="28"/>
          <w:szCs w:val="28"/>
          <w:lang w:eastAsia="ru-RU"/>
        </w:rPr>
        <w:t>«</w:t>
      </w:r>
      <w:r w:rsidRPr="00A535C9">
        <w:rPr>
          <w:rFonts w:ascii="Times New Roman" w:hAnsi="Times New Roman" w:cs="Times New Roman"/>
          <w:b/>
          <w:bCs/>
          <w:sz w:val="28"/>
          <w:szCs w:val="28"/>
        </w:rPr>
        <w:t>Как играть с агрессивными детьми</w:t>
      </w:r>
      <w:r w:rsidRPr="00D04175">
        <w:rPr>
          <w:rFonts w:ascii="Times New Roman" w:hAnsi="Times New Roman" w:cs="Times New Roman"/>
          <w:b/>
          <w:sz w:val="28"/>
          <w:szCs w:val="28"/>
        </w:rPr>
        <w:t>»</w:t>
      </w:r>
    </w:p>
    <w:p w14:paraId="7C7E25E2" w14:textId="77777777" w:rsidR="00727592" w:rsidRDefault="00727592" w:rsidP="00A535C9">
      <w:pPr>
        <w:jc w:val="center"/>
        <w:rPr>
          <w:rFonts w:ascii="Times New Roman" w:hAnsi="Times New Roman" w:cs="Times New Roman"/>
          <w:b/>
          <w:sz w:val="28"/>
          <w:szCs w:val="28"/>
        </w:rPr>
      </w:pPr>
    </w:p>
    <w:p w14:paraId="6E032CC4" w14:textId="116B4DB3" w:rsidR="00727592" w:rsidRDefault="00727592" w:rsidP="00A535C9">
      <w:pPr>
        <w:jc w:val="center"/>
        <w:rPr>
          <w:rFonts w:ascii="Times New Roman" w:hAnsi="Times New Roman" w:cs="Times New Roman"/>
          <w:b/>
          <w:sz w:val="28"/>
          <w:szCs w:val="28"/>
        </w:rPr>
      </w:pPr>
      <w:r>
        <w:rPr>
          <w:noProof/>
        </w:rPr>
        <w:drawing>
          <wp:inline distT="0" distB="0" distL="0" distR="0" wp14:anchorId="31C76C22" wp14:editId="37AFE3D2">
            <wp:extent cx="5940425" cy="358902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19442"/>
                    <a:stretch/>
                  </pic:blipFill>
                  <pic:spPr bwMode="auto">
                    <a:xfrm>
                      <a:off x="0" y="0"/>
                      <a:ext cx="5940425" cy="3589020"/>
                    </a:xfrm>
                    <a:prstGeom prst="rect">
                      <a:avLst/>
                    </a:prstGeom>
                    <a:noFill/>
                    <a:ln>
                      <a:noFill/>
                    </a:ln>
                    <a:extLst>
                      <a:ext uri="{53640926-AAD7-44D8-BBD7-CCE9431645EC}">
                        <a14:shadowObscured xmlns:a14="http://schemas.microsoft.com/office/drawing/2010/main"/>
                      </a:ext>
                    </a:extLst>
                  </pic:spPr>
                </pic:pic>
              </a:graphicData>
            </a:graphic>
          </wp:inline>
        </w:drawing>
      </w:r>
    </w:p>
    <w:p w14:paraId="617AFDDB" w14:textId="309A18BE" w:rsidR="00A535C9" w:rsidRDefault="00A535C9" w:rsidP="00A535C9">
      <w:pPr>
        <w:pStyle w:val="a5"/>
        <w:jc w:val="right"/>
        <w:rPr>
          <w:rFonts w:ascii="Times New Roman" w:hAnsi="Times New Roman" w:cs="Times New Roman"/>
          <w:sz w:val="28"/>
          <w:szCs w:val="28"/>
        </w:rPr>
      </w:pPr>
    </w:p>
    <w:p w14:paraId="22B3F7E8" w14:textId="77777777" w:rsidR="00727592" w:rsidRDefault="00727592" w:rsidP="00A535C9">
      <w:pPr>
        <w:pStyle w:val="a5"/>
        <w:jc w:val="right"/>
        <w:rPr>
          <w:rFonts w:ascii="Times New Roman" w:hAnsi="Times New Roman" w:cs="Times New Roman"/>
          <w:sz w:val="28"/>
          <w:szCs w:val="28"/>
        </w:rPr>
      </w:pPr>
    </w:p>
    <w:p w14:paraId="49E24B4B" w14:textId="596A6394" w:rsidR="00A535C9" w:rsidRPr="00D04175" w:rsidRDefault="00A535C9" w:rsidP="00A535C9">
      <w:pPr>
        <w:pStyle w:val="a5"/>
        <w:jc w:val="right"/>
        <w:rPr>
          <w:rFonts w:ascii="Times New Roman" w:hAnsi="Times New Roman" w:cs="Times New Roman"/>
          <w:sz w:val="28"/>
          <w:szCs w:val="28"/>
        </w:rPr>
      </w:pPr>
      <w:r w:rsidRPr="00D04175">
        <w:rPr>
          <w:rFonts w:ascii="Times New Roman" w:hAnsi="Times New Roman" w:cs="Times New Roman"/>
          <w:sz w:val="28"/>
          <w:szCs w:val="28"/>
        </w:rPr>
        <w:t>подготовила и провела:</w:t>
      </w:r>
    </w:p>
    <w:p w14:paraId="096F6A78" w14:textId="77777777" w:rsidR="00A535C9" w:rsidRPr="00D04175" w:rsidRDefault="00A535C9" w:rsidP="00A535C9">
      <w:pPr>
        <w:pStyle w:val="a5"/>
        <w:jc w:val="right"/>
        <w:rPr>
          <w:rFonts w:ascii="Times New Roman" w:hAnsi="Times New Roman" w:cs="Times New Roman"/>
          <w:sz w:val="28"/>
          <w:szCs w:val="28"/>
        </w:rPr>
      </w:pPr>
      <w:r w:rsidRPr="00D04175">
        <w:rPr>
          <w:rFonts w:ascii="Times New Roman" w:hAnsi="Times New Roman" w:cs="Times New Roman"/>
          <w:sz w:val="28"/>
          <w:szCs w:val="28"/>
        </w:rPr>
        <w:t>воспитатель</w:t>
      </w:r>
    </w:p>
    <w:p w14:paraId="1254387E" w14:textId="77777777" w:rsidR="00A535C9" w:rsidRPr="00D04175" w:rsidRDefault="00A535C9" w:rsidP="00A535C9">
      <w:pPr>
        <w:pStyle w:val="a5"/>
        <w:jc w:val="right"/>
        <w:rPr>
          <w:rFonts w:ascii="Times New Roman" w:hAnsi="Times New Roman" w:cs="Times New Roman"/>
          <w:b/>
          <w:sz w:val="28"/>
          <w:szCs w:val="28"/>
        </w:rPr>
      </w:pPr>
      <w:proofErr w:type="spellStart"/>
      <w:r w:rsidRPr="00D04175">
        <w:rPr>
          <w:rFonts w:ascii="Times New Roman" w:hAnsi="Times New Roman" w:cs="Times New Roman"/>
          <w:sz w:val="28"/>
          <w:szCs w:val="28"/>
        </w:rPr>
        <w:t>Азербаева</w:t>
      </w:r>
      <w:proofErr w:type="spellEnd"/>
      <w:r w:rsidRPr="00D04175">
        <w:rPr>
          <w:rFonts w:ascii="Times New Roman" w:hAnsi="Times New Roman" w:cs="Times New Roman"/>
          <w:sz w:val="28"/>
          <w:szCs w:val="28"/>
        </w:rPr>
        <w:t xml:space="preserve"> Людмила Викторовна</w:t>
      </w:r>
    </w:p>
    <w:p w14:paraId="4407E468" w14:textId="77777777" w:rsidR="00A535C9" w:rsidRPr="00262DEA" w:rsidRDefault="00A535C9" w:rsidP="00A535C9">
      <w:pPr>
        <w:pStyle w:val="1"/>
        <w:tabs>
          <w:tab w:val="left" w:pos="1400"/>
        </w:tabs>
        <w:spacing w:before="0" w:line="240" w:lineRule="atLeast"/>
        <w:jc w:val="center"/>
        <w:rPr>
          <w:rFonts w:ascii="Times New Roman" w:hAnsi="Times New Roman" w:cs="Times New Roman"/>
          <w:b w:val="0"/>
          <w:color w:val="auto"/>
        </w:rPr>
      </w:pPr>
    </w:p>
    <w:p w14:paraId="7DD2512E" w14:textId="77777777" w:rsidR="00A535C9" w:rsidRDefault="00A535C9" w:rsidP="00A535C9">
      <w:pPr>
        <w:pStyle w:val="1"/>
        <w:tabs>
          <w:tab w:val="left" w:pos="1400"/>
        </w:tabs>
        <w:spacing w:before="0" w:line="240" w:lineRule="atLeast"/>
        <w:rPr>
          <w:rFonts w:ascii="Times New Roman" w:hAnsi="Times New Roman" w:cs="Times New Roman"/>
          <w:b w:val="0"/>
          <w:color w:val="auto"/>
        </w:rPr>
      </w:pPr>
    </w:p>
    <w:p w14:paraId="08814507" w14:textId="77777777" w:rsidR="00A535C9" w:rsidRPr="00D04175" w:rsidRDefault="00A535C9" w:rsidP="00A535C9"/>
    <w:p w14:paraId="46AC273A" w14:textId="44715B05" w:rsidR="00A535C9" w:rsidRDefault="00A535C9" w:rsidP="00727592">
      <w:pPr>
        <w:jc w:val="center"/>
        <w:rPr>
          <w:rFonts w:ascii="Times New Roman" w:hAnsi="Times New Roman" w:cs="Times New Roman"/>
          <w:b/>
          <w:bCs/>
          <w:sz w:val="28"/>
          <w:szCs w:val="28"/>
        </w:rPr>
      </w:pPr>
      <w:r>
        <w:rPr>
          <w:rFonts w:ascii="Times New Roman" w:hAnsi="Times New Roman" w:cs="Times New Roman"/>
          <w:sz w:val="28"/>
          <w:szCs w:val="28"/>
        </w:rPr>
        <w:t>Январь 2024</w:t>
      </w:r>
    </w:p>
    <w:p w14:paraId="2015E637" w14:textId="1BAC93BB" w:rsidR="00A535C9" w:rsidRPr="00A535C9" w:rsidRDefault="00A535C9" w:rsidP="00A535C9">
      <w:pPr>
        <w:rPr>
          <w:rFonts w:ascii="Times New Roman" w:hAnsi="Times New Roman" w:cs="Times New Roman"/>
          <w:b/>
          <w:bCs/>
          <w:sz w:val="28"/>
          <w:szCs w:val="28"/>
        </w:rPr>
      </w:pPr>
      <w:r w:rsidRPr="00A535C9">
        <w:rPr>
          <w:rFonts w:ascii="Times New Roman" w:hAnsi="Times New Roman" w:cs="Times New Roman"/>
          <w:b/>
          <w:bCs/>
          <w:sz w:val="28"/>
          <w:szCs w:val="28"/>
        </w:rPr>
        <w:lastRenderedPageBreak/>
        <w:t>Как играть с агрессивными детьми.</w:t>
      </w:r>
    </w:p>
    <w:p w14:paraId="032D7E1D"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На первых этапах работы с агрессивными детьми мы рекомендуем подбирать такие игры и упражнения, с помощью которых ребенок мог бы выплеснуть свой гнев. Существует мнение, что этот способ работы с детьми неэффективен и может вызвать еще большую агрессию. Как показывает наш многолетний опыт проведения игровой терапии, на первых порах ребенок действительно может стать более агрессивным (и мы всегда предупреждаем родителей об этом), но через 4—8 занятий, по-настоящему отреагировав свой гнев, "маленький агрессор" начинает вести себя более спокойно. Если педагогу трудно справиться с гневом ребенка, стоит обратиться к специалисту и вести работу параллельно с психологом.</w:t>
      </w:r>
    </w:p>
    <w:p w14:paraId="034BBF82"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Перечисленные ниже игры способствуют снижению вербальной и невербальной агрессии и являются одним из возможных способов легального выплескивания гнева: "Обзывалки", "Два барана", "</w:t>
      </w:r>
      <w:proofErr w:type="spellStart"/>
      <w:r w:rsidRPr="00A535C9">
        <w:rPr>
          <w:rFonts w:ascii="Times New Roman" w:hAnsi="Times New Roman" w:cs="Times New Roman"/>
          <w:sz w:val="28"/>
          <w:szCs w:val="28"/>
        </w:rPr>
        <w:t>Толкалки</w:t>
      </w:r>
      <w:proofErr w:type="spellEnd"/>
      <w:r w:rsidRPr="00A535C9">
        <w:rPr>
          <w:rFonts w:ascii="Times New Roman" w:hAnsi="Times New Roman" w:cs="Times New Roman"/>
          <w:sz w:val="28"/>
          <w:szCs w:val="28"/>
        </w:rPr>
        <w:t>", "</w:t>
      </w:r>
      <w:proofErr w:type="spellStart"/>
      <w:r w:rsidRPr="00A535C9">
        <w:rPr>
          <w:rFonts w:ascii="Times New Roman" w:hAnsi="Times New Roman" w:cs="Times New Roman"/>
          <w:sz w:val="28"/>
          <w:szCs w:val="28"/>
        </w:rPr>
        <w:t>Жужа</w:t>
      </w:r>
      <w:proofErr w:type="spellEnd"/>
      <w:r w:rsidRPr="00A535C9">
        <w:rPr>
          <w:rFonts w:ascii="Times New Roman" w:hAnsi="Times New Roman" w:cs="Times New Roman"/>
          <w:sz w:val="28"/>
          <w:szCs w:val="28"/>
        </w:rPr>
        <w:t>", "Рубка дров", "Да и нет", "Тух-</w:t>
      </w:r>
      <w:proofErr w:type="spellStart"/>
      <w:r w:rsidRPr="00A535C9">
        <w:rPr>
          <w:rFonts w:ascii="Times New Roman" w:hAnsi="Times New Roman" w:cs="Times New Roman"/>
          <w:sz w:val="28"/>
          <w:szCs w:val="28"/>
        </w:rPr>
        <w:t>тиби</w:t>
      </w:r>
      <w:proofErr w:type="spellEnd"/>
      <w:r w:rsidRPr="00A535C9">
        <w:rPr>
          <w:rFonts w:ascii="Times New Roman" w:hAnsi="Times New Roman" w:cs="Times New Roman"/>
          <w:sz w:val="28"/>
          <w:szCs w:val="28"/>
        </w:rPr>
        <w:t>-дух", "Ворвись в круг".</w:t>
      </w:r>
    </w:p>
    <w:p w14:paraId="0BFE8EB6"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 xml:space="preserve">Психолог </w:t>
      </w:r>
      <w:proofErr w:type="spellStart"/>
      <w:r w:rsidRPr="00A535C9">
        <w:rPr>
          <w:rFonts w:ascii="Times New Roman" w:hAnsi="Times New Roman" w:cs="Times New Roman"/>
          <w:sz w:val="28"/>
          <w:szCs w:val="28"/>
        </w:rPr>
        <w:t>Я.А.Павлова</w:t>
      </w:r>
      <w:proofErr w:type="spellEnd"/>
      <w:r w:rsidRPr="00A535C9">
        <w:rPr>
          <w:rFonts w:ascii="Times New Roman" w:hAnsi="Times New Roman" w:cs="Times New Roman"/>
          <w:sz w:val="28"/>
          <w:szCs w:val="28"/>
        </w:rPr>
        <w:t xml:space="preserve"> рекомендует педагогам включать агрессивных детей в совместные игры с неагрессивными. При этом воспитатель должен находиться рядом и в случае возникновения конфликта помочь ребятам разрешить его прямо на месте. С этой целью полезно провести групповое обсуждение события, которое привело к обострению отношений. Следующим шагом может стать совместное принятие решения о том, как наилучшим образом выйти из создавшегося положения. Выслушивая сверстников, агрессивные дети будут расширять свой поведенческий репертуар, а видя в процессе игры, как другие мальчики и девочки избегают конфликтов, как они реагируют на то, что кто-то другой, а не они, побеждает в игре, как отвечают на обидные слова или шутки сверстников, агрессивные дети понимают, что совсем не обязательно прибегать к физической силе, если хочешь чего-то добиться. С этой целью можно использовать такие игры, как "</w:t>
      </w:r>
      <w:proofErr w:type="spellStart"/>
      <w:r w:rsidRPr="00A535C9">
        <w:rPr>
          <w:rFonts w:ascii="Times New Roman" w:hAnsi="Times New Roman" w:cs="Times New Roman"/>
          <w:sz w:val="28"/>
          <w:szCs w:val="28"/>
        </w:rPr>
        <w:t>Головомяч</w:t>
      </w:r>
      <w:proofErr w:type="spellEnd"/>
      <w:r w:rsidRPr="00A535C9">
        <w:rPr>
          <w:rFonts w:ascii="Times New Roman" w:hAnsi="Times New Roman" w:cs="Times New Roman"/>
          <w:sz w:val="28"/>
          <w:szCs w:val="28"/>
        </w:rPr>
        <w:t>", "Камушек в ботинке", "Давайте поздороваемся", "Король", "Ласковые лапки" и другие.</w:t>
      </w:r>
    </w:p>
    <w:p w14:paraId="3FB5943C"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Для снятия излишнего мышечного напряжения можно использовать игры, способствующие релаксации, описание которых дается в главе "Как играть с тревожными детьми".</w:t>
      </w:r>
    </w:p>
    <w:p w14:paraId="340495E3"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Подвижные игры</w:t>
      </w:r>
    </w:p>
    <w:p w14:paraId="2EF6EFCC"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"Обзывалки" (Кряжева Н.Л., 1997)</w:t>
      </w:r>
    </w:p>
    <w:p w14:paraId="525A1FC7"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Цель: снять вербальную агрессию, помочь детям выплеснуть гнев в приемлемой форме.</w:t>
      </w:r>
    </w:p>
    <w:p w14:paraId="6681F7BF"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lastRenderedPageBreak/>
        <w:t xml:space="preserve">Скажите детям следующее: "Ребята, передавая мяч по кругу, давайте называть друг друга разными необидными словами (заранее обговаривается условие, какими обзывалками можно пользоваться. Это могут быть названия овощей, фруктов, грибов или мебели). Каждое обращение должно начинаться со слов: "А ты, ..., морковка!" Помните, что это игра, поэтому обижаться друг на друга не будем. В заключительном круге обязательно следует сказать своему соседу что-нибудь приятное, например: " А </w:t>
      </w:r>
      <w:proofErr w:type="gramStart"/>
      <w:r w:rsidRPr="00A535C9">
        <w:rPr>
          <w:rFonts w:ascii="Times New Roman" w:hAnsi="Times New Roman" w:cs="Times New Roman"/>
          <w:sz w:val="28"/>
          <w:szCs w:val="28"/>
        </w:rPr>
        <w:t>ты, ....</w:t>
      </w:r>
      <w:proofErr w:type="gramEnd"/>
      <w:r w:rsidRPr="00A535C9">
        <w:rPr>
          <w:rFonts w:ascii="Times New Roman" w:hAnsi="Times New Roman" w:cs="Times New Roman"/>
          <w:sz w:val="28"/>
          <w:szCs w:val="28"/>
        </w:rPr>
        <w:t xml:space="preserve"> солнышко!"</w:t>
      </w:r>
    </w:p>
    <w:p w14:paraId="230A4E27"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Игра полезна не только для агрессивных, но и для обидчивых детей. Следует проводить ее в быстром темпе, предупредив детей, что это только игра и обижаться друг на друга не стоит.</w:t>
      </w:r>
    </w:p>
    <w:p w14:paraId="5D64F9FE"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"Два барана" (Кряжева Н.Л., 1997)</w:t>
      </w:r>
    </w:p>
    <w:p w14:paraId="05D77E96"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Цель: снять невербальную агрессию, предоставить ребенку возможность "легальным образом" выплеснуть гнев, снять излишнее эмоциональное и мышечное напряжение, направить энергию детей в нужное русло. Воспитатель разбивает детей на пары и читает текст: ^Рано-рано два барана повстречались на мосту". Участники игры, широко расставив ноги, склонив вперед туловище, упираются ладонями и лбами друг в друга. Задача — противостоять друг другу, не сдвигаясь с места, как можно дольше. Можно издавать звуки "Бе-е-е".</w:t>
      </w:r>
    </w:p>
    <w:p w14:paraId="371FF6E4"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Необходимо соблюдать "технику безопасности", внимательно следить, чтобы "бараны" не расшибли себе лбы.</w:t>
      </w:r>
    </w:p>
    <w:p w14:paraId="604F5DB8"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"Доброе животное" (</w:t>
      </w:r>
      <w:proofErr w:type="spellStart"/>
      <w:r w:rsidRPr="00A535C9">
        <w:rPr>
          <w:rFonts w:ascii="Times New Roman" w:hAnsi="Times New Roman" w:cs="Times New Roman"/>
          <w:sz w:val="28"/>
          <w:szCs w:val="28"/>
        </w:rPr>
        <w:t>Кряжево</w:t>
      </w:r>
      <w:proofErr w:type="spellEnd"/>
      <w:r w:rsidRPr="00A535C9">
        <w:rPr>
          <w:rFonts w:ascii="Times New Roman" w:hAnsi="Times New Roman" w:cs="Times New Roman"/>
          <w:sz w:val="28"/>
          <w:szCs w:val="28"/>
        </w:rPr>
        <w:t xml:space="preserve"> Н.Л., 1997)</w:t>
      </w:r>
    </w:p>
    <w:p w14:paraId="5FCB5454"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Цель: способствовать сплочению детского коллектива, научить детей понимать чувства других, оказывать поддержку и сопереживать.</w:t>
      </w:r>
    </w:p>
    <w:p w14:paraId="166EF75B"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Ведущий тихим таинственным голосом говорит:</w:t>
      </w:r>
    </w:p>
    <w:p w14:paraId="3A14138F"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"Встаньте, пожалуйста, в круг и возьмитесь за руки. Мы — одно большое, доброе животное. Давайте послушаем, как оно дышит! А теперь подышим вместе! На вдох — делаем шаг вперед, на выдох — шаг назад. А теперь на вдох делаем 2 шага вперед, на выдох — 2 шага назад. Вдох — 2 шага вперед. Выдох — 2 шага назад. Так не только дышит животное, так же четко и ровно бьется его большое доброе сердце. Стук — шаг вперед, стук — шаг назад и т.д. Мы все берем дыхание и стук сердца этого животного себе".</w:t>
      </w:r>
    </w:p>
    <w:p w14:paraId="2F3F22F3"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"Тух-</w:t>
      </w:r>
      <w:proofErr w:type="spellStart"/>
      <w:r w:rsidRPr="00A535C9">
        <w:rPr>
          <w:rFonts w:ascii="Times New Roman" w:hAnsi="Times New Roman" w:cs="Times New Roman"/>
          <w:sz w:val="28"/>
          <w:szCs w:val="28"/>
        </w:rPr>
        <w:t>тиби</w:t>
      </w:r>
      <w:proofErr w:type="spellEnd"/>
      <w:r w:rsidRPr="00A535C9">
        <w:rPr>
          <w:rFonts w:ascii="Times New Roman" w:hAnsi="Times New Roman" w:cs="Times New Roman"/>
          <w:sz w:val="28"/>
          <w:szCs w:val="28"/>
        </w:rPr>
        <w:t>-дух" (</w:t>
      </w:r>
      <w:proofErr w:type="spellStart"/>
      <w:r w:rsidRPr="00A535C9">
        <w:rPr>
          <w:rFonts w:ascii="Times New Roman" w:hAnsi="Times New Roman" w:cs="Times New Roman"/>
          <w:sz w:val="28"/>
          <w:szCs w:val="28"/>
        </w:rPr>
        <w:t>Фопель</w:t>
      </w:r>
      <w:proofErr w:type="spellEnd"/>
      <w:r w:rsidRPr="00A535C9">
        <w:rPr>
          <w:rFonts w:ascii="Times New Roman" w:hAnsi="Times New Roman" w:cs="Times New Roman"/>
          <w:sz w:val="28"/>
          <w:szCs w:val="28"/>
        </w:rPr>
        <w:t xml:space="preserve"> К., 1998)</w:t>
      </w:r>
    </w:p>
    <w:p w14:paraId="242CA17D"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Цель: снятие негативных настроений и восстановление сил.</w:t>
      </w:r>
    </w:p>
    <w:p w14:paraId="5F3C10C0"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 xml:space="preserve">"Я сообщу вам по секрету особое слово. Это волшебное заклинание против плохого настроения, против обид и </w:t>
      </w:r>
      <w:proofErr w:type="gramStart"/>
      <w:r w:rsidRPr="00A535C9">
        <w:rPr>
          <w:rFonts w:ascii="Times New Roman" w:hAnsi="Times New Roman" w:cs="Times New Roman"/>
          <w:sz w:val="28"/>
          <w:szCs w:val="28"/>
        </w:rPr>
        <w:t>разочарований..</w:t>
      </w:r>
      <w:proofErr w:type="gramEnd"/>
      <w:r w:rsidRPr="00A535C9">
        <w:rPr>
          <w:rFonts w:ascii="Times New Roman" w:hAnsi="Times New Roman" w:cs="Times New Roman"/>
          <w:sz w:val="28"/>
          <w:szCs w:val="28"/>
        </w:rPr>
        <w:t xml:space="preserve"> Чтобы оно </w:t>
      </w:r>
      <w:r w:rsidRPr="00A535C9">
        <w:rPr>
          <w:rFonts w:ascii="Times New Roman" w:hAnsi="Times New Roman" w:cs="Times New Roman"/>
          <w:sz w:val="28"/>
          <w:szCs w:val="28"/>
        </w:rPr>
        <w:lastRenderedPageBreak/>
        <w:t>подействовало по-настоящему, необходимо сделать следующее. Сейчас вы начнете ходить по комнате, ни с кем не разговаривая. Как только вам захочется поговорить, остановитесь напротив одного из участников, посмотрите ему в глаза и трижды, сердито-</w:t>
      </w:r>
      <w:proofErr w:type="spellStart"/>
      <w:r w:rsidRPr="00A535C9">
        <w:rPr>
          <w:rFonts w:ascii="Times New Roman" w:hAnsi="Times New Roman" w:cs="Times New Roman"/>
          <w:sz w:val="28"/>
          <w:szCs w:val="28"/>
        </w:rPr>
        <w:t>пресердито</w:t>
      </w:r>
      <w:proofErr w:type="spellEnd"/>
      <w:r w:rsidRPr="00A535C9">
        <w:rPr>
          <w:rFonts w:ascii="Times New Roman" w:hAnsi="Times New Roman" w:cs="Times New Roman"/>
          <w:sz w:val="28"/>
          <w:szCs w:val="28"/>
        </w:rPr>
        <w:t xml:space="preserve"> произнесите волшебное слово: "Тух-</w:t>
      </w:r>
      <w:proofErr w:type="spellStart"/>
      <w:r w:rsidRPr="00A535C9">
        <w:rPr>
          <w:rFonts w:ascii="Times New Roman" w:hAnsi="Times New Roman" w:cs="Times New Roman"/>
          <w:sz w:val="28"/>
          <w:szCs w:val="28"/>
        </w:rPr>
        <w:t>тиби</w:t>
      </w:r>
      <w:proofErr w:type="spellEnd"/>
      <w:r w:rsidRPr="00A535C9">
        <w:rPr>
          <w:rFonts w:ascii="Times New Roman" w:hAnsi="Times New Roman" w:cs="Times New Roman"/>
          <w:sz w:val="28"/>
          <w:szCs w:val="28"/>
        </w:rPr>
        <w:t>-дух". Затем продолжайте ходить по комнате. Время от времени останавливайтесь перед кем-либо и снова сердито-</w:t>
      </w:r>
      <w:proofErr w:type="spellStart"/>
      <w:r w:rsidRPr="00A535C9">
        <w:rPr>
          <w:rFonts w:ascii="Times New Roman" w:hAnsi="Times New Roman" w:cs="Times New Roman"/>
          <w:sz w:val="28"/>
          <w:szCs w:val="28"/>
        </w:rPr>
        <w:t>пресердито</w:t>
      </w:r>
      <w:proofErr w:type="spellEnd"/>
      <w:r w:rsidRPr="00A535C9">
        <w:rPr>
          <w:rFonts w:ascii="Times New Roman" w:hAnsi="Times New Roman" w:cs="Times New Roman"/>
          <w:sz w:val="28"/>
          <w:szCs w:val="28"/>
        </w:rPr>
        <w:t xml:space="preserve"> произносите это волшебное слово</w:t>
      </w:r>
    </w:p>
    <w:p w14:paraId="1E5B7583"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Чтобы волшебное слово подействовало, необходимо говорить его не в пустоту, а глядя в глаза человека, стоящего перед вами.</w:t>
      </w:r>
    </w:p>
    <w:p w14:paraId="35B7DB50"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В этой игре заложен комичный парадокс. Хотя дети должны произносить слово "Тух-</w:t>
      </w:r>
      <w:proofErr w:type="spellStart"/>
      <w:r w:rsidRPr="00A535C9">
        <w:rPr>
          <w:rFonts w:ascii="Times New Roman" w:hAnsi="Times New Roman" w:cs="Times New Roman"/>
          <w:sz w:val="28"/>
          <w:szCs w:val="28"/>
        </w:rPr>
        <w:t>тиби</w:t>
      </w:r>
      <w:proofErr w:type="spellEnd"/>
      <w:r w:rsidRPr="00A535C9">
        <w:rPr>
          <w:rFonts w:ascii="Times New Roman" w:hAnsi="Times New Roman" w:cs="Times New Roman"/>
          <w:sz w:val="28"/>
          <w:szCs w:val="28"/>
        </w:rPr>
        <w:t>-дух" сердито, через некоторое время они не могут не смеяться.</w:t>
      </w:r>
    </w:p>
    <w:p w14:paraId="696552CB"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"Попроси игрушку" — вербальный вариант (Карпова Б.В., Лютова Е.К., 1999)</w:t>
      </w:r>
    </w:p>
    <w:p w14:paraId="6F262191"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Цель: обучить детей эффективным способам общения. Группа делится на пары, один из участников пары (участник 1) берёт в руки какой-либо предмет, например, игрушку, тетрадь, карандаш и т. д. Другой участник (участник 2) должен попросить этот предмет. Инструкция участнику 1:" Ты держишь в руках игрушку (тетрадь, карандаш), которая очень нужна тебе, но она нужна и твоему приятелю. Он будет у тебя ее просить. Постарайся оставить игрушку у себя и отдать ее только в том случае, если тебе действительно захочется это сделать". Инструкция участнику 2: "Подбирая нужные слова, постарайся попросить игрушку так, чтобы тебе ее отдали". Затем участники 1 и 2 меняются ролями.</w:t>
      </w:r>
    </w:p>
    <w:p w14:paraId="24E2A021"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 xml:space="preserve">"Попроси игрушку" — невербальный вариант (Карпова Е. В., </w:t>
      </w:r>
      <w:proofErr w:type="spellStart"/>
      <w:r w:rsidRPr="00A535C9">
        <w:rPr>
          <w:rFonts w:ascii="Times New Roman" w:hAnsi="Times New Roman" w:cs="Times New Roman"/>
          <w:sz w:val="28"/>
          <w:szCs w:val="28"/>
        </w:rPr>
        <w:t>Лютово</w:t>
      </w:r>
      <w:proofErr w:type="spellEnd"/>
      <w:r w:rsidRPr="00A535C9">
        <w:rPr>
          <w:rFonts w:ascii="Times New Roman" w:hAnsi="Times New Roman" w:cs="Times New Roman"/>
          <w:sz w:val="28"/>
          <w:szCs w:val="28"/>
        </w:rPr>
        <w:t xml:space="preserve"> 6. К., 1999)</w:t>
      </w:r>
    </w:p>
    <w:p w14:paraId="2525CD8F"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Цель: обучение детей эффективным способам общения. Упражнение выполняется аналогично предыдущему, но с использованием только невербальных средств общения (мимики, жестов, дистанции и т.д.). После проведения обоих его вариантов (вербального и невербального) можно обсудить упражнение. Дети по кругу могут поделиться своими впечатлениями и ответить на вопросы: "Когда было легче просить игрушку (или другой предмет)?", "Когда тебе действительно хотелось ее отдать? Какие нужно было произносить слова?" Эту игру можно повторять несколько раз (в разные дни), она будет полезна особенно тем детям, которые часто конфликтуют со сверстниками, так как в процессе выполнения упражнения они приобретают навыки эффективного взаимодействия.</w:t>
      </w:r>
    </w:p>
    <w:p w14:paraId="364BA9F0"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"Прогулка с компасом" (Коротаева Е.В., 1997)</w:t>
      </w:r>
    </w:p>
    <w:p w14:paraId="0FC31E81"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lastRenderedPageBreak/>
        <w:t>Цель: формирование у детей чувства доверия к окружающим.</w:t>
      </w:r>
    </w:p>
    <w:p w14:paraId="4B75E4D3"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Группа разбивается на пары, где есть ведомый ("турист") и ведущий ("компас"). Каждому ведомому (он стоит впереди, а ведущий сзади, положив партнеру руки на плечи) завязывают глаза. Задание: пройти все игровое поле вперед и назад. При этом "туриста не может общаться с "компасом" на вербальном уровне (не может разговаривать с ним). Ведущий движением рук помогает ведомому держать направление, избегая препятствий — других туристов с компасами. После окончания игры дети могут описать, что они чувствовали, когда были с завязанными глазами и полагались на своего партнера.</w:t>
      </w:r>
    </w:p>
    <w:p w14:paraId="04D841B5"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"Зайчики" (</w:t>
      </w:r>
      <w:proofErr w:type="spellStart"/>
      <w:r w:rsidRPr="00A535C9">
        <w:rPr>
          <w:rFonts w:ascii="Times New Roman" w:hAnsi="Times New Roman" w:cs="Times New Roman"/>
          <w:sz w:val="28"/>
          <w:szCs w:val="28"/>
        </w:rPr>
        <w:t>Бордиер</w:t>
      </w:r>
      <w:proofErr w:type="spellEnd"/>
      <w:r w:rsidRPr="00A535C9">
        <w:rPr>
          <w:rFonts w:ascii="Times New Roman" w:hAnsi="Times New Roman" w:cs="Times New Roman"/>
          <w:sz w:val="28"/>
          <w:szCs w:val="28"/>
        </w:rPr>
        <w:t xml:space="preserve"> Г. Л. и др., 1993)</w:t>
      </w:r>
    </w:p>
    <w:p w14:paraId="775D6211"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Цель: дать ребенку возможность испытать разнообразные мышечные ощущения, научить задерживать внимание на этих ощущениях, различать и сравнивать их. Взрослый просит детей представить себя веселыми зайчиками в цирке, играющими на воображаемых барабанах. Ведущий описывает характер физических действий — силу, темп, резкость — и направляет внимание детей на осознание и сравнение возникающих мышечных и эмоциональных ощущений.</w:t>
      </w:r>
    </w:p>
    <w:p w14:paraId="5488118C"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Например, ведущий говорит: "Как сильно зайчики стучат на барабанах! А вы чувствуете, как напряжены у них лапки? Ощущаете, какие лапки твердые, не гнутся!</w:t>
      </w:r>
    </w:p>
    <w:p w14:paraId="03160CF1"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Как палочки! Чувствуете, как напряглись у вас мышцы в кулачках, ручках, даже в плечиках?! А вот лицо нет! Лицо улыбается, свободное, расслабленное. И животик расслаблен. Дышит... А кулачки напряженно стучат!.. А что еще расслаблено? Давайте еще попробуем постучать, но уже медленнее, чтобы уловить все ощущения". Кроме упражнения "Зайчики" рекомендуется проводить упражнения на релаксацию мышц, которые подробно описаны в разделе "Как играть с тревожными детьми".</w:t>
      </w:r>
    </w:p>
    <w:p w14:paraId="7FFB2E4C"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 xml:space="preserve">"Я вижу..." </w:t>
      </w:r>
      <w:proofErr w:type="gramStart"/>
      <w:r w:rsidRPr="00A535C9">
        <w:rPr>
          <w:rFonts w:ascii="Times New Roman" w:hAnsi="Times New Roman" w:cs="Times New Roman"/>
          <w:sz w:val="28"/>
          <w:szCs w:val="28"/>
        </w:rPr>
        <w:t>( Карпова</w:t>
      </w:r>
      <w:proofErr w:type="gramEnd"/>
      <w:r w:rsidRPr="00A535C9">
        <w:rPr>
          <w:rFonts w:ascii="Times New Roman" w:hAnsi="Times New Roman" w:cs="Times New Roman"/>
          <w:sz w:val="28"/>
          <w:szCs w:val="28"/>
        </w:rPr>
        <w:t xml:space="preserve"> Е.8., Лютова Е.К.. 1999)</w:t>
      </w:r>
    </w:p>
    <w:p w14:paraId="622C1504"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Цель: установить доверительные отношения между взрослым и ребенком, развивать память и внимание малыша. Участники, сидя в кругу, по очереди называют предметы, которые находятся в комнате, начиная каждое высказывание словами: " Я вижу..." Повторять один и тот же предмет дважды нельзя.</w:t>
      </w:r>
    </w:p>
    <w:p w14:paraId="502F3183"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"Ласковые лапки" (Шевцова И.В.)</w:t>
      </w:r>
    </w:p>
    <w:p w14:paraId="3D8B607B"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lastRenderedPageBreak/>
        <w:t>Цель: снять мышечное напряжение рук, помочь снизить агрессивность ребенка, развить чувственное восприятие, способствовать гармонизации отношений между ребенком и взрослым. Описание игры см. на с. 38</w:t>
      </w:r>
    </w:p>
    <w:p w14:paraId="27012C1F"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w:t>
      </w:r>
      <w:proofErr w:type="spellStart"/>
      <w:r w:rsidRPr="00A535C9">
        <w:rPr>
          <w:rFonts w:ascii="Times New Roman" w:hAnsi="Times New Roman" w:cs="Times New Roman"/>
          <w:sz w:val="28"/>
          <w:szCs w:val="28"/>
        </w:rPr>
        <w:t>Толкалки</w:t>
      </w:r>
      <w:proofErr w:type="spellEnd"/>
      <w:r w:rsidRPr="00A535C9">
        <w:rPr>
          <w:rFonts w:ascii="Times New Roman" w:hAnsi="Times New Roman" w:cs="Times New Roman"/>
          <w:sz w:val="28"/>
          <w:szCs w:val="28"/>
        </w:rPr>
        <w:t>" (</w:t>
      </w:r>
      <w:proofErr w:type="spellStart"/>
      <w:r w:rsidRPr="00A535C9">
        <w:rPr>
          <w:rFonts w:ascii="Times New Roman" w:hAnsi="Times New Roman" w:cs="Times New Roman"/>
          <w:sz w:val="28"/>
          <w:szCs w:val="28"/>
        </w:rPr>
        <w:t>Фопель</w:t>
      </w:r>
      <w:proofErr w:type="spellEnd"/>
      <w:r w:rsidRPr="00A535C9">
        <w:rPr>
          <w:rFonts w:ascii="Times New Roman" w:hAnsi="Times New Roman" w:cs="Times New Roman"/>
          <w:sz w:val="28"/>
          <w:szCs w:val="28"/>
        </w:rPr>
        <w:t xml:space="preserve"> К., 1998)</w:t>
      </w:r>
    </w:p>
    <w:p w14:paraId="73066824"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 xml:space="preserve">Цель: научить детей контролировать свои движения. Скажите </w:t>
      </w:r>
      <w:proofErr w:type="spellStart"/>
      <w:r w:rsidRPr="00A535C9">
        <w:rPr>
          <w:rFonts w:ascii="Times New Roman" w:hAnsi="Times New Roman" w:cs="Times New Roman"/>
          <w:sz w:val="28"/>
          <w:szCs w:val="28"/>
        </w:rPr>
        <w:t>следующее:"Разбейтесь</w:t>
      </w:r>
      <w:proofErr w:type="spellEnd"/>
      <w:r w:rsidRPr="00A535C9">
        <w:rPr>
          <w:rFonts w:ascii="Times New Roman" w:hAnsi="Times New Roman" w:cs="Times New Roman"/>
          <w:sz w:val="28"/>
          <w:szCs w:val="28"/>
        </w:rPr>
        <w:t xml:space="preserve"> на пары. Встаньте на расстояние вытянутой руки друг от друга. Поднимите руки на высоту плеч и обопритесь ладонями о ладони своего партнера. По сигналу ведущего начните толкать своего напарника, стараясь сдвинуть его с места. Если он сдвинет вас с места, вернитесь в исходное положение. Отставьте одну ногу </w:t>
      </w:r>
      <w:proofErr w:type="gramStart"/>
      <w:r w:rsidRPr="00A535C9">
        <w:rPr>
          <w:rFonts w:ascii="Times New Roman" w:hAnsi="Times New Roman" w:cs="Times New Roman"/>
          <w:sz w:val="28"/>
          <w:szCs w:val="28"/>
        </w:rPr>
        <w:t>назад</w:t>
      </w:r>
      <w:proofErr w:type="gramEnd"/>
      <w:r w:rsidRPr="00A535C9">
        <w:rPr>
          <w:rFonts w:ascii="Times New Roman" w:hAnsi="Times New Roman" w:cs="Times New Roman"/>
          <w:sz w:val="28"/>
          <w:szCs w:val="28"/>
        </w:rPr>
        <w:t xml:space="preserve"> и вы почувствуете себя более устойчиво. Тот, кто устанет, может сказать: "Стоп". Время от времени можно вводить новые варианты игры: толкаться, скрестив руки; толкать партнера только левой рукой; толкаться спиной к спине.</w:t>
      </w:r>
    </w:p>
    <w:p w14:paraId="57D626D6"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w:t>
      </w:r>
      <w:proofErr w:type="spellStart"/>
      <w:r w:rsidRPr="00A535C9">
        <w:rPr>
          <w:rFonts w:ascii="Times New Roman" w:hAnsi="Times New Roman" w:cs="Times New Roman"/>
          <w:sz w:val="28"/>
          <w:szCs w:val="28"/>
        </w:rPr>
        <w:t>Жужо</w:t>
      </w:r>
      <w:proofErr w:type="spellEnd"/>
      <w:r w:rsidRPr="00A535C9">
        <w:rPr>
          <w:rFonts w:ascii="Times New Roman" w:hAnsi="Times New Roman" w:cs="Times New Roman"/>
          <w:sz w:val="28"/>
          <w:szCs w:val="28"/>
        </w:rPr>
        <w:t>" (Кряжева Н.Л., 1997)</w:t>
      </w:r>
    </w:p>
    <w:p w14:paraId="4D9CC006"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Цель: научить агрессивных детей быть менее обидчивыми, дать им уникальную возможность посмотреть на себя глазами окружающих, побыть на месте того, кого они сами обижают, не задумываясь об этом. "</w:t>
      </w:r>
      <w:proofErr w:type="spellStart"/>
      <w:r w:rsidRPr="00A535C9">
        <w:rPr>
          <w:rFonts w:ascii="Times New Roman" w:hAnsi="Times New Roman" w:cs="Times New Roman"/>
          <w:sz w:val="28"/>
          <w:szCs w:val="28"/>
        </w:rPr>
        <w:t>Жужа</w:t>
      </w:r>
      <w:proofErr w:type="spellEnd"/>
      <w:r w:rsidRPr="00A535C9">
        <w:rPr>
          <w:rFonts w:ascii="Times New Roman" w:hAnsi="Times New Roman" w:cs="Times New Roman"/>
          <w:sz w:val="28"/>
          <w:szCs w:val="28"/>
        </w:rPr>
        <w:t>" сидит на стуле с полотенцем в руках. Все остальные бегают вокруг нее, строят рожицы, дразнят, дотрагиваются до нее. "</w:t>
      </w:r>
      <w:proofErr w:type="spellStart"/>
      <w:r w:rsidRPr="00A535C9">
        <w:rPr>
          <w:rFonts w:ascii="Times New Roman" w:hAnsi="Times New Roman" w:cs="Times New Roman"/>
          <w:sz w:val="28"/>
          <w:szCs w:val="28"/>
        </w:rPr>
        <w:t>Жужа</w:t>
      </w:r>
      <w:proofErr w:type="spellEnd"/>
      <w:r w:rsidRPr="00A535C9">
        <w:rPr>
          <w:rFonts w:ascii="Times New Roman" w:hAnsi="Times New Roman" w:cs="Times New Roman"/>
          <w:sz w:val="28"/>
          <w:szCs w:val="28"/>
        </w:rPr>
        <w:t xml:space="preserve">" терпит, </w:t>
      </w:r>
      <w:proofErr w:type="gramStart"/>
      <w:r w:rsidRPr="00A535C9">
        <w:rPr>
          <w:rFonts w:ascii="Times New Roman" w:hAnsi="Times New Roman" w:cs="Times New Roman"/>
          <w:sz w:val="28"/>
          <w:szCs w:val="28"/>
        </w:rPr>
        <w:t>но</w:t>
      </w:r>
      <w:proofErr w:type="gramEnd"/>
      <w:r w:rsidRPr="00A535C9">
        <w:rPr>
          <w:rFonts w:ascii="Times New Roman" w:hAnsi="Times New Roman" w:cs="Times New Roman"/>
          <w:sz w:val="28"/>
          <w:szCs w:val="28"/>
        </w:rPr>
        <w:t xml:space="preserve"> когда ей все это надоедает, она вскакивает и начинает гоняться за обидчиками, стараясь поймать того, кто обидел ее больше всех, он и будет "</w:t>
      </w:r>
      <w:proofErr w:type="spellStart"/>
      <w:r w:rsidRPr="00A535C9">
        <w:rPr>
          <w:rFonts w:ascii="Times New Roman" w:hAnsi="Times New Roman" w:cs="Times New Roman"/>
          <w:sz w:val="28"/>
          <w:szCs w:val="28"/>
        </w:rPr>
        <w:t>Жужей</w:t>
      </w:r>
      <w:proofErr w:type="spellEnd"/>
      <w:r w:rsidRPr="00A535C9">
        <w:rPr>
          <w:rFonts w:ascii="Times New Roman" w:hAnsi="Times New Roman" w:cs="Times New Roman"/>
          <w:sz w:val="28"/>
          <w:szCs w:val="28"/>
        </w:rPr>
        <w:t>".</w:t>
      </w:r>
    </w:p>
    <w:p w14:paraId="117F8FAF"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Взрослый должен следить, чтобы "дразнилки" не были слишком обидными.</w:t>
      </w:r>
    </w:p>
    <w:p w14:paraId="65B7D675"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"Рубка дров" (</w:t>
      </w:r>
      <w:proofErr w:type="spellStart"/>
      <w:r w:rsidRPr="00A535C9">
        <w:rPr>
          <w:rFonts w:ascii="Times New Roman" w:hAnsi="Times New Roman" w:cs="Times New Roman"/>
          <w:sz w:val="28"/>
          <w:szCs w:val="28"/>
        </w:rPr>
        <w:t>Фопель</w:t>
      </w:r>
      <w:proofErr w:type="spellEnd"/>
      <w:r w:rsidRPr="00A535C9">
        <w:rPr>
          <w:rFonts w:ascii="Times New Roman" w:hAnsi="Times New Roman" w:cs="Times New Roman"/>
          <w:sz w:val="28"/>
          <w:szCs w:val="28"/>
        </w:rPr>
        <w:t xml:space="preserve"> К., 1998)</w:t>
      </w:r>
    </w:p>
    <w:p w14:paraId="58AB34F2"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Цель: помочь детям переключиться на активную деятельность после долгой сидячей работы, прочувствовать свою накопившуюся агрессивную энергию и "истратить" ее во время игры.</w:t>
      </w:r>
    </w:p>
    <w:p w14:paraId="3B1B1E14"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Скажите следующее: "Кто из вас хоть раз рубил дрова или видел, как это делают взрослые? Покажите, как нужно держать топор. В каком положении должны, находиться руки и ноги? Встаньте так, чтобы вокруг осталось немного свободного места. Будем рубить дрова. Поставьте кусок бревна на пень, поднимите топор над головой и с силой опустите его. Можно даже вскрикнуть: "Ха!""</w:t>
      </w:r>
    </w:p>
    <w:p w14:paraId="1A5DA9E7"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Для проведения этой игры можно разбиться на пары и, попадая в определенный ритм, ударять по одной чурке по очереди.</w:t>
      </w:r>
    </w:p>
    <w:p w14:paraId="164BC515"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w:t>
      </w:r>
      <w:proofErr w:type="spellStart"/>
      <w:r w:rsidRPr="00A535C9">
        <w:rPr>
          <w:rFonts w:ascii="Times New Roman" w:hAnsi="Times New Roman" w:cs="Times New Roman"/>
          <w:sz w:val="28"/>
          <w:szCs w:val="28"/>
        </w:rPr>
        <w:t>Головомяч</w:t>
      </w:r>
      <w:proofErr w:type="spellEnd"/>
      <w:r w:rsidRPr="00A535C9">
        <w:rPr>
          <w:rFonts w:ascii="Times New Roman" w:hAnsi="Times New Roman" w:cs="Times New Roman"/>
          <w:sz w:val="28"/>
          <w:szCs w:val="28"/>
        </w:rPr>
        <w:t>" (</w:t>
      </w:r>
      <w:proofErr w:type="spellStart"/>
      <w:r w:rsidRPr="00A535C9">
        <w:rPr>
          <w:rFonts w:ascii="Times New Roman" w:hAnsi="Times New Roman" w:cs="Times New Roman"/>
          <w:sz w:val="28"/>
          <w:szCs w:val="28"/>
        </w:rPr>
        <w:t>Фопель</w:t>
      </w:r>
      <w:proofErr w:type="spellEnd"/>
      <w:r w:rsidRPr="00A535C9">
        <w:rPr>
          <w:rFonts w:ascii="Times New Roman" w:hAnsi="Times New Roman" w:cs="Times New Roman"/>
          <w:sz w:val="28"/>
          <w:szCs w:val="28"/>
        </w:rPr>
        <w:t xml:space="preserve"> К., 1998)</w:t>
      </w:r>
    </w:p>
    <w:p w14:paraId="73D47903"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lastRenderedPageBreak/>
        <w:t>Цель: развивать навыки сотрудничества в парах и тройках, научить детей доверять друг другу. Скажите следующее: "Разбейтесь на пары и ложитесь на пол друг напротив друга. Лечь нужно на живот так, чтобы ваша голова оказалась рядом с головой партнера. Положите мяч точно между вашими головами. Теперь вам нужно его поднять и встать самим. Вы можете касаться мяча только головами. Постепенно поднимаясь, встаньте сначала на колени, а потом на ноги. Пройдитесь по комнате". Для детей 4—5 лет правила упрощаются: например, в исходном положении можно не лежать, а сидеть на корточках или стоять на коленях.</w:t>
      </w:r>
    </w:p>
    <w:p w14:paraId="393365BF"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"Аэробус" (</w:t>
      </w:r>
      <w:proofErr w:type="spellStart"/>
      <w:r w:rsidRPr="00A535C9">
        <w:rPr>
          <w:rFonts w:ascii="Times New Roman" w:hAnsi="Times New Roman" w:cs="Times New Roman"/>
          <w:sz w:val="28"/>
          <w:szCs w:val="28"/>
        </w:rPr>
        <w:t>Фопель</w:t>
      </w:r>
      <w:proofErr w:type="spellEnd"/>
      <w:r w:rsidRPr="00A535C9">
        <w:rPr>
          <w:rFonts w:ascii="Times New Roman" w:hAnsi="Times New Roman" w:cs="Times New Roman"/>
          <w:sz w:val="28"/>
          <w:szCs w:val="28"/>
        </w:rPr>
        <w:t xml:space="preserve"> К., 1998)</w:t>
      </w:r>
    </w:p>
    <w:p w14:paraId="03D31B65"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Цель: научить детей согласованно действовать в небольшой группе, показать, что взаимное доброжелательное отношение товарищей по "команде" дает уверенность и спокойствие.</w:t>
      </w:r>
    </w:p>
    <w:p w14:paraId="54CE9E59"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"Кто из вас хотя бы раз летал на самолете? Можете ли вы объяснить, что держит самолет в воздухе? Знаете ли вы, какие бывают типы самолетов? Хочет ли кто-нибудь из вас стать Маленьким Аэробусом? Остальные ребята будут помогать Аэробусу "летать"". Один из детей (по желанию) ложится животом вниз на ковер и разводит руки в стороны, как крылья самолета. С каждой стороны от него встает по три человека. Пусть они присядут и просунут руки под его ноги живот и грудь. На счет "три" они одновременно встают и поднимают Аэробус с поля... Так, теперь можно потихонечку поносить Аэробус по помещению. Когда он почувствует себя совершенно уверенно, пусть закроет глаза, расслабится, совершит "полет" по кругу и снова медленно "приземлится" на ковер".</w:t>
      </w:r>
    </w:p>
    <w:p w14:paraId="159DA011"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Когда Аэробус "летит", ведущий может комментировать его полет, обращая особое внимание на аккуратность и бережное отношение к нему. Вы можете попросить Аэробус самостоятельно выбрать тех, кто его понесет. Когда вы увидите, что у детей все получается хорошо, можно "запускать" два Аэробуса одновременно.</w:t>
      </w:r>
    </w:p>
    <w:p w14:paraId="5B125695"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"Бумажные мячики" (</w:t>
      </w:r>
      <w:proofErr w:type="spellStart"/>
      <w:r w:rsidRPr="00A535C9">
        <w:rPr>
          <w:rFonts w:ascii="Times New Roman" w:hAnsi="Times New Roman" w:cs="Times New Roman"/>
          <w:sz w:val="28"/>
          <w:szCs w:val="28"/>
        </w:rPr>
        <w:t>Фопель</w:t>
      </w:r>
      <w:proofErr w:type="spellEnd"/>
      <w:r w:rsidRPr="00A535C9">
        <w:rPr>
          <w:rFonts w:ascii="Times New Roman" w:hAnsi="Times New Roman" w:cs="Times New Roman"/>
          <w:sz w:val="28"/>
          <w:szCs w:val="28"/>
        </w:rPr>
        <w:t xml:space="preserve"> К., 1998)</w:t>
      </w:r>
    </w:p>
    <w:p w14:paraId="69908AFC"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Цель: дать детям возможность вернуть бодрость и активность после того, как они чем-то долго занимались сидя, снизить беспокойство и напряжение, войти в новый жизненный ритм.</w:t>
      </w:r>
    </w:p>
    <w:p w14:paraId="6930E539"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Перед началом игры каждый ребенок должен скомкать большой лист бумаги (газеты) так, чтобы получился плотный мячик.</w:t>
      </w:r>
    </w:p>
    <w:p w14:paraId="13D6A955"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 xml:space="preserve">"Разделитесь, пожалуйста, на две команды, и пусть каждая из них выстроится в линию так, чтобы расстояние между командами составляло примерно 4 </w:t>
      </w:r>
      <w:r w:rsidRPr="00A535C9">
        <w:rPr>
          <w:rFonts w:ascii="Times New Roman" w:hAnsi="Times New Roman" w:cs="Times New Roman"/>
          <w:sz w:val="28"/>
          <w:szCs w:val="28"/>
        </w:rPr>
        <w:lastRenderedPageBreak/>
        <w:t>метра. По команде ведущего вы начинаете бросать мячи на сторону противника. Команда будет такой: "Приготовились! Внимание! Начали!"</w:t>
      </w:r>
    </w:p>
    <w:p w14:paraId="2D2ACB64"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Игроки каждой команды стремятся как можно быстрее забросить мячи, оказавшиеся на ее стороне, на сторону противника. Услышав команду "Стоп!", вам надо будет прекратить бросаться мячами. Выигрывает та команда, на чьей стороне окажется меньше мячей на полу. Не перебегайте, пожалуйста, через разделительную линию". Бумажные мячики можно будет использовать еще неоднократно.</w:t>
      </w:r>
    </w:p>
    <w:p w14:paraId="5DC986EE"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"Дракон" (Кряжева Н.Л., 1997)</w:t>
      </w:r>
    </w:p>
    <w:p w14:paraId="174A3CDE"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Цель: помочь детям, испытывающим затруднения в общении, обрести уверенность и почувствовать себя частью коллектива.</w:t>
      </w:r>
    </w:p>
    <w:p w14:paraId="160DD36A" w14:textId="77777777" w:rsidR="00A535C9" w:rsidRPr="00A535C9" w:rsidRDefault="00A535C9" w:rsidP="00A535C9">
      <w:pPr>
        <w:rPr>
          <w:rFonts w:ascii="Times New Roman" w:hAnsi="Times New Roman" w:cs="Times New Roman"/>
          <w:sz w:val="28"/>
          <w:szCs w:val="28"/>
        </w:rPr>
      </w:pPr>
      <w:r w:rsidRPr="00A535C9">
        <w:rPr>
          <w:rFonts w:ascii="Times New Roman" w:hAnsi="Times New Roman" w:cs="Times New Roman"/>
          <w:sz w:val="28"/>
          <w:szCs w:val="28"/>
        </w:rPr>
        <w:t>Играющие становятся в линию, держась за плечи друг друга. Первый участник — "голова", последний — "хвост". "Голова" должна дотянуться до "хвоста" и дотронуться до него. "Тело" дракона неразрывно. Как только "голова" схватила "хвост", она становится "хвостом". Игра продолжается до тех пор, пока каждый участник не побывает в двух ролях.</w:t>
      </w:r>
    </w:p>
    <w:p w14:paraId="2BE7D8C1" w14:textId="77777777" w:rsidR="009E530B" w:rsidRDefault="00727592"/>
    <w:sectPr w:rsidR="009E53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5C9"/>
    <w:rsid w:val="00092F8F"/>
    <w:rsid w:val="00727592"/>
    <w:rsid w:val="00A535C9"/>
    <w:rsid w:val="00CD0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38606"/>
  <w15:chartTrackingRefBased/>
  <w15:docId w15:val="{C36C4A69-7EDA-4358-AB69-178CB4945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535C9"/>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35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535C9"/>
    <w:rPr>
      <w:b/>
      <w:bCs/>
    </w:rPr>
  </w:style>
  <w:style w:type="paragraph" w:styleId="a5">
    <w:name w:val="No Spacing"/>
    <w:uiPriority w:val="1"/>
    <w:qFormat/>
    <w:rsid w:val="00A535C9"/>
    <w:pPr>
      <w:spacing w:after="0" w:line="240" w:lineRule="auto"/>
    </w:pPr>
  </w:style>
  <w:style w:type="character" w:customStyle="1" w:styleId="10">
    <w:name w:val="Заголовок 1 Знак"/>
    <w:basedOn w:val="a0"/>
    <w:link w:val="1"/>
    <w:uiPriority w:val="9"/>
    <w:rsid w:val="00A535C9"/>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2226</Words>
  <Characters>12693</Characters>
  <Application>Microsoft Office Word</Application>
  <DocSecurity>0</DocSecurity>
  <Lines>105</Lines>
  <Paragraphs>29</Paragraphs>
  <ScaleCrop>false</ScaleCrop>
  <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2024-01-11T12:57:00Z</dcterms:created>
  <dcterms:modified xsi:type="dcterms:W3CDTF">2024-04-17T17:42:00Z</dcterms:modified>
</cp:coreProperties>
</file>