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F2" w:rsidRPr="006003F2" w:rsidRDefault="006003F2" w:rsidP="006003F2">
      <w:pPr>
        <w:pStyle w:val="a7"/>
        <w:jc w:val="center"/>
        <w:rPr>
          <w:rFonts w:eastAsia="+mj-ea"/>
          <w:b/>
          <w:bCs/>
          <w:i/>
          <w:iCs/>
          <w:color w:val="001642"/>
          <w:kern w:val="24"/>
          <w:sz w:val="28"/>
          <w:szCs w:val="28"/>
        </w:rPr>
      </w:pPr>
      <w:r w:rsidRPr="006003F2">
        <w:rPr>
          <w:rFonts w:eastAsia="+mj-ea"/>
          <w:b/>
          <w:bCs/>
          <w:color w:val="001642"/>
          <w:kern w:val="24"/>
          <w:sz w:val="28"/>
          <w:szCs w:val="28"/>
        </w:rPr>
        <w:t xml:space="preserve">Презентация игрового пособия </w:t>
      </w:r>
      <w:r w:rsidRPr="006003F2">
        <w:rPr>
          <w:rFonts w:eastAsia="+mj-ea"/>
          <w:b/>
          <w:bCs/>
          <w:color w:val="001642"/>
          <w:kern w:val="24"/>
          <w:sz w:val="28"/>
          <w:szCs w:val="28"/>
        </w:rPr>
        <w:br/>
      </w:r>
      <w:proofErr w:type="spellStart"/>
      <w:r w:rsidRPr="006003F2">
        <w:rPr>
          <w:rFonts w:eastAsia="+mj-ea"/>
          <w:b/>
          <w:bCs/>
          <w:color w:val="001642"/>
          <w:kern w:val="24"/>
          <w:sz w:val="28"/>
          <w:szCs w:val="28"/>
        </w:rPr>
        <w:t>Лепбук</w:t>
      </w:r>
      <w:proofErr w:type="spellEnd"/>
      <w:r w:rsidRPr="006003F2">
        <w:rPr>
          <w:rFonts w:eastAsia="+mj-ea"/>
          <w:b/>
          <w:bCs/>
          <w:color w:val="001642"/>
          <w:kern w:val="24"/>
          <w:sz w:val="28"/>
          <w:szCs w:val="28"/>
        </w:rPr>
        <w:t xml:space="preserve"> на тему «</w:t>
      </w:r>
      <w:bookmarkStart w:id="0" w:name="_GoBack"/>
      <w:bookmarkEnd w:id="0"/>
      <w:r w:rsidR="00DC6AF9" w:rsidRPr="006003F2">
        <w:rPr>
          <w:rFonts w:eastAsia="+mj-ea"/>
          <w:b/>
          <w:bCs/>
          <w:color w:val="001642"/>
          <w:kern w:val="24"/>
          <w:sz w:val="28"/>
          <w:szCs w:val="28"/>
        </w:rPr>
        <w:t>Космос» группа</w:t>
      </w:r>
      <w:r w:rsidRPr="006003F2">
        <w:rPr>
          <w:rFonts w:eastAsia="+mj-ea"/>
          <w:b/>
          <w:bCs/>
          <w:i/>
          <w:iCs/>
          <w:color w:val="001642"/>
          <w:kern w:val="24"/>
          <w:sz w:val="28"/>
          <w:szCs w:val="28"/>
        </w:rPr>
        <w:t xml:space="preserve"> раннего возраста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Цель: дать детям элементарные представления о космосе.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Задачи: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Образовательные: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способствовать формированию элементарных представлений детей раннего возраста о небе, звёздах, планетах, луне, солнце. Введение обобщающего понятия «Космос».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Развивающие: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обогащать активный и пассивный словарь воспитанников;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развивать психологические функции ребенка: речь, воображение, внимание, память, мышление, а также интерес к познанию, наблюдательность.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развивать мелкую моторику пальцев рук и тактильные ощущения.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Воспитательные: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воспитывать уважение и любовь к нашей Земле, как к космическому чуду;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воспитывать уважение к профессии космонавта, чувство патриотизма;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>воспитывать гордость за страну.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Данное пособие </w:t>
      </w:r>
      <w:r w:rsidR="00DC6AF9" w:rsidRPr="006003F2">
        <w:rPr>
          <w:rFonts w:ascii="Times New Roman" w:hAnsi="Times New Roman" w:cs="Times New Roman"/>
          <w:sz w:val="24"/>
          <w:szCs w:val="24"/>
        </w:rPr>
        <w:t>сделано в</w:t>
      </w:r>
      <w:r w:rsidRPr="006003F2">
        <w:rPr>
          <w:rFonts w:ascii="Times New Roman" w:hAnsi="Times New Roman" w:cs="Times New Roman"/>
          <w:sz w:val="24"/>
          <w:szCs w:val="24"/>
        </w:rPr>
        <w:t xml:space="preserve"> виде книги из шести листов.  Это дидактическое пособие многофункциональное, трансформируемое, комфортное как для детей, так и для педагогов. Пособие сделано с учётом индивидуальных и возрастных особенностей детей и </w:t>
      </w:r>
      <w:r w:rsidR="00DC6AF9" w:rsidRPr="006003F2">
        <w:rPr>
          <w:rFonts w:ascii="Times New Roman" w:hAnsi="Times New Roman" w:cs="Times New Roman"/>
          <w:sz w:val="24"/>
          <w:szCs w:val="24"/>
        </w:rPr>
        <w:t>предназначено для</w:t>
      </w:r>
      <w:r w:rsidRPr="006003F2">
        <w:rPr>
          <w:rFonts w:ascii="Times New Roman" w:hAnsi="Times New Roman" w:cs="Times New Roman"/>
          <w:sz w:val="24"/>
          <w:szCs w:val="24"/>
        </w:rPr>
        <w:t xml:space="preserve"> индивидуальных, подгрупповых занятий детьми, а </w:t>
      </w:r>
      <w:r w:rsidR="00DC6AF9" w:rsidRPr="006003F2">
        <w:rPr>
          <w:rFonts w:ascii="Times New Roman" w:hAnsi="Times New Roman" w:cs="Times New Roman"/>
          <w:sz w:val="24"/>
          <w:szCs w:val="24"/>
        </w:rPr>
        <w:t>также для</w:t>
      </w:r>
      <w:r w:rsidRPr="006003F2">
        <w:rPr>
          <w:rFonts w:ascii="Times New Roman" w:hAnsi="Times New Roman" w:cs="Times New Roman"/>
          <w:sz w:val="24"/>
          <w:szCs w:val="24"/>
        </w:rPr>
        <w:t xml:space="preserve"> самостоятельной деятельности детей.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Текстура пособия сделана из различного материала. Ребёнок может погладить шершавую поверхность, а яркие буквы привлекают внимание ребенка, которые выполнены из мягкого материла.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Здесь ребенок впервые знакомится с профессией космонавта. Играя, он знакомится </w:t>
      </w:r>
      <w:r w:rsidR="00DC6AF9" w:rsidRPr="006003F2">
        <w:rPr>
          <w:rFonts w:ascii="Times New Roman" w:hAnsi="Times New Roman" w:cs="Times New Roman"/>
          <w:sz w:val="24"/>
          <w:szCs w:val="24"/>
        </w:rPr>
        <w:t>с понятием</w:t>
      </w:r>
      <w:r w:rsidRPr="006003F2">
        <w:rPr>
          <w:rFonts w:ascii="Times New Roman" w:hAnsi="Times New Roman" w:cs="Times New Roman"/>
          <w:sz w:val="24"/>
          <w:szCs w:val="24"/>
        </w:rPr>
        <w:t xml:space="preserve"> «вверх», «вниз» /космонавт может </w:t>
      </w:r>
      <w:r w:rsidR="00DC6AF9" w:rsidRPr="006003F2">
        <w:rPr>
          <w:rFonts w:ascii="Times New Roman" w:hAnsi="Times New Roman" w:cs="Times New Roman"/>
          <w:sz w:val="24"/>
          <w:szCs w:val="24"/>
        </w:rPr>
        <w:t>перемещаться по</w:t>
      </w:r>
      <w:r w:rsidRPr="006003F2">
        <w:rPr>
          <w:rFonts w:ascii="Times New Roman" w:hAnsi="Times New Roman" w:cs="Times New Roman"/>
          <w:sz w:val="24"/>
          <w:szCs w:val="24"/>
        </w:rPr>
        <w:t xml:space="preserve"> поля вверх и вниз, в одну сторону и в другую. А </w:t>
      </w:r>
      <w:r w:rsidR="00DC6AF9" w:rsidRPr="006003F2">
        <w:rPr>
          <w:rFonts w:ascii="Times New Roman" w:hAnsi="Times New Roman" w:cs="Times New Roman"/>
          <w:sz w:val="24"/>
          <w:szCs w:val="24"/>
        </w:rPr>
        <w:t>может вернуться в</w:t>
      </w:r>
      <w:r w:rsidRPr="006003F2">
        <w:rPr>
          <w:rFonts w:ascii="Times New Roman" w:hAnsi="Times New Roman" w:cs="Times New Roman"/>
          <w:sz w:val="24"/>
          <w:szCs w:val="24"/>
        </w:rPr>
        <w:t xml:space="preserve"> ракету.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Здесь ребёнок может переставлять звёзды /большие и маленькие/, потрогать и поиграть с летающей тарелкой и загадочными существами.  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Игра «Звёздное небо». Здесь ребёнок крутя круг знакомятся с небесными светилами /звездой, кометой, луной и т.д./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Дети продолжают знакомятся с неземными существами, с планетой Земля, кометами, планетами.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     Дидактическая игра «Сложи ракету».  Ребёнку предлагается из геометрических фигур сложить ракету используя приём наложения на контур. Здесь ребёнок непроизвольно знакомится с геометрическим фигурами, цветом.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4"/>
          <w:szCs w:val="24"/>
        </w:rPr>
      </w:pPr>
      <w:r w:rsidRPr="006003F2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DC6AF9" w:rsidRPr="006003F2">
        <w:rPr>
          <w:rFonts w:ascii="Times New Roman" w:hAnsi="Times New Roman" w:cs="Times New Roman"/>
          <w:sz w:val="24"/>
          <w:szCs w:val="24"/>
        </w:rPr>
        <w:t>пособие стоит</w:t>
      </w:r>
      <w:r w:rsidRPr="006003F2">
        <w:rPr>
          <w:rFonts w:ascii="Times New Roman" w:hAnsi="Times New Roman" w:cs="Times New Roman"/>
          <w:sz w:val="24"/>
          <w:szCs w:val="24"/>
        </w:rPr>
        <w:t xml:space="preserve"> в патриотическом </w:t>
      </w:r>
      <w:r w:rsidR="00DC6AF9" w:rsidRPr="006003F2">
        <w:rPr>
          <w:rFonts w:ascii="Times New Roman" w:hAnsi="Times New Roman" w:cs="Times New Roman"/>
          <w:sz w:val="24"/>
          <w:szCs w:val="24"/>
        </w:rPr>
        <w:t>уголке, где</w:t>
      </w:r>
      <w:r w:rsidRPr="006003F2">
        <w:rPr>
          <w:rFonts w:ascii="Times New Roman" w:hAnsi="Times New Roman" w:cs="Times New Roman"/>
          <w:sz w:val="24"/>
          <w:szCs w:val="24"/>
        </w:rPr>
        <w:t xml:space="preserve"> ребенок может свободно подойти и использовать данное </w:t>
      </w:r>
      <w:r w:rsidR="00DC6AF9" w:rsidRPr="006003F2">
        <w:rPr>
          <w:rFonts w:ascii="Times New Roman" w:hAnsi="Times New Roman" w:cs="Times New Roman"/>
          <w:sz w:val="24"/>
          <w:szCs w:val="24"/>
        </w:rPr>
        <w:t>пособие для</w:t>
      </w:r>
      <w:r w:rsidRPr="006003F2">
        <w:rPr>
          <w:rFonts w:ascii="Times New Roman" w:hAnsi="Times New Roman" w:cs="Times New Roman"/>
          <w:sz w:val="24"/>
          <w:szCs w:val="24"/>
        </w:rPr>
        <w:t xml:space="preserve"> </w:t>
      </w:r>
      <w:r w:rsidR="00DC6AF9" w:rsidRPr="006003F2">
        <w:rPr>
          <w:rFonts w:ascii="Times New Roman" w:hAnsi="Times New Roman" w:cs="Times New Roman"/>
          <w:sz w:val="24"/>
          <w:szCs w:val="24"/>
        </w:rPr>
        <w:t>игры,</w:t>
      </w:r>
      <w:r w:rsidRPr="006003F2">
        <w:rPr>
          <w:rFonts w:ascii="Times New Roman" w:hAnsi="Times New Roman" w:cs="Times New Roman"/>
          <w:sz w:val="24"/>
          <w:szCs w:val="24"/>
        </w:rPr>
        <w:t xml:space="preserve"> самостоятельной деятельности и т.д.</w:t>
      </w:r>
    </w:p>
    <w:p w:rsidR="006003F2" w:rsidRPr="006003F2" w:rsidRDefault="006003F2" w:rsidP="006003F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63363" w:rsidRPr="006003F2" w:rsidRDefault="006003F2" w:rsidP="006003F2">
      <w:pPr>
        <w:pStyle w:val="a7"/>
        <w:rPr>
          <w:rFonts w:ascii="Times New Roman" w:hAnsi="Times New Roman" w:cs="Times New Roman"/>
          <w:sz w:val="28"/>
          <w:szCs w:val="28"/>
        </w:rPr>
      </w:pPr>
      <w:r w:rsidRPr="006003F2">
        <w:rPr>
          <w:rFonts w:ascii="Times New Roman" w:hAnsi="Times New Roman" w:cs="Times New Roman"/>
          <w:sz w:val="28"/>
          <w:szCs w:val="28"/>
        </w:rPr>
        <w:t xml:space="preserve">     Спасибо за внимание!</w:t>
      </w:r>
    </w:p>
    <w:sectPr w:rsidR="00B63363" w:rsidRPr="0060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82104"/>
    <w:multiLevelType w:val="hybridMultilevel"/>
    <w:tmpl w:val="7780EE9E"/>
    <w:lvl w:ilvl="0" w:tplc="B39A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A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E8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8D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26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B85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F6E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C2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0B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D4269E3"/>
    <w:multiLevelType w:val="hybridMultilevel"/>
    <w:tmpl w:val="DC5A29BC"/>
    <w:lvl w:ilvl="0" w:tplc="63F63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CC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03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01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85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0C7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68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26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D4A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6671B0B"/>
    <w:multiLevelType w:val="hybridMultilevel"/>
    <w:tmpl w:val="4336D3A6"/>
    <w:lvl w:ilvl="0" w:tplc="06EA8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7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61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60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02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AD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C9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30D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42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8A"/>
    <w:rsid w:val="001B5B64"/>
    <w:rsid w:val="003B1B8A"/>
    <w:rsid w:val="006003F2"/>
    <w:rsid w:val="00B63363"/>
    <w:rsid w:val="00DC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743D3-AD58-469A-85A4-A3407C60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1B8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0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03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00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5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5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91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5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CE7FB-6E2E-4B86-BB83-56C7D09C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cp:lastPrinted>2021-04-11T08:12:00Z</cp:lastPrinted>
  <dcterms:created xsi:type="dcterms:W3CDTF">2021-04-11T07:51:00Z</dcterms:created>
  <dcterms:modified xsi:type="dcterms:W3CDTF">2022-05-17T07:20:00Z</dcterms:modified>
</cp:coreProperties>
</file>