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62E1" w:rsidRDefault="005A62E1" w:rsidP="005A62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Муниципальное дошкольное образовательное учреждение </w:t>
      </w:r>
      <w:r>
        <w:rPr>
          <w:rFonts w:ascii="Times New Roman" w:hAnsi="Times New Roman" w:cs="Times New Roman"/>
          <w:sz w:val="24"/>
          <w:szCs w:val="24"/>
        </w:rPr>
        <w:br/>
        <w:t xml:space="preserve">Детский сад «Сказка» города Николаевска Волгоградской области </w:t>
      </w:r>
      <w:r>
        <w:rPr>
          <w:rFonts w:ascii="Times New Roman" w:hAnsi="Times New Roman" w:cs="Times New Roman"/>
          <w:sz w:val="24"/>
          <w:szCs w:val="24"/>
        </w:rPr>
        <w:br/>
        <w:t xml:space="preserve">(МДОУ «Сказка» </w:t>
      </w:r>
      <w:proofErr w:type="gramStart"/>
      <w:r>
        <w:rPr>
          <w:rFonts w:ascii="Times New Roman" w:hAnsi="Times New Roman" w:cs="Times New Roman"/>
          <w:sz w:val="24"/>
          <w:szCs w:val="24"/>
        </w:rPr>
        <w:t>г</w:t>
      </w:r>
      <w:proofErr w:type="gramEnd"/>
      <w:r>
        <w:rPr>
          <w:rFonts w:ascii="Times New Roman" w:hAnsi="Times New Roman" w:cs="Times New Roman"/>
          <w:sz w:val="24"/>
          <w:szCs w:val="24"/>
        </w:rPr>
        <w:t>. Николаевска)</w:t>
      </w:r>
    </w:p>
    <w:p w:rsidR="005A62E1" w:rsidRDefault="005A62E1" w:rsidP="005A62E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A62E1" w:rsidRDefault="005A62E1" w:rsidP="005A62E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62E1" w:rsidRDefault="005A62E1" w:rsidP="005A62E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Консультация по оказанию методической, диагностической, консультативной помощи семье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Горбова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А.И., воспитывающей ребенка (6 лет), посещающего дошкольное учреждение, в консультативном пункте МДОУ «Детский сад «Сказка»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Николаевска </w:t>
      </w:r>
      <w:r>
        <w:rPr>
          <w:rFonts w:ascii="Times New Roman" w:hAnsi="Times New Roman" w:cs="Times New Roman"/>
          <w:sz w:val="28"/>
          <w:szCs w:val="28"/>
        </w:rPr>
        <w:br/>
      </w:r>
    </w:p>
    <w:p w:rsidR="005A62E1" w:rsidRDefault="005A62E1" w:rsidP="005A62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Тема: </w:t>
      </w:r>
      <w:r w:rsidRPr="005A62E1">
        <w:rPr>
          <w:rFonts w:ascii="Times New Roman" w:hAnsi="Times New Roman" w:cs="Times New Roman"/>
          <w:b/>
          <w:sz w:val="28"/>
          <w:szCs w:val="28"/>
        </w:rPr>
        <w:t>«Учим ребёнка общаться».</w:t>
      </w:r>
    </w:p>
    <w:p w:rsidR="005A62E1" w:rsidRDefault="005A62E1" w:rsidP="005A62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62E1" w:rsidRDefault="005A62E1" w:rsidP="005A62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92350" cy="2860158"/>
            <wp:effectExtent l="19050" t="0" r="820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4039" t="16945" r="33363" b="53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454" cy="2860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2E1" w:rsidRDefault="005A62E1" w:rsidP="005A62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62E1" w:rsidRDefault="005A62E1" w:rsidP="005A62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62E1" w:rsidRDefault="005A62E1" w:rsidP="005A62E1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Подготовила: </w:t>
      </w:r>
      <w:r>
        <w:rPr>
          <w:rFonts w:ascii="Times New Roman" w:hAnsi="Times New Roman" w:cs="Times New Roman"/>
          <w:sz w:val="24"/>
          <w:szCs w:val="24"/>
        </w:rPr>
        <w:br/>
        <w:t>Воспитатель I квалификационной категории</w:t>
      </w:r>
      <w:r>
        <w:rPr>
          <w:rFonts w:ascii="Times New Roman" w:hAnsi="Times New Roman" w:cs="Times New Roman"/>
          <w:sz w:val="24"/>
          <w:szCs w:val="24"/>
        </w:rPr>
        <w:br/>
      </w:r>
      <w:proofErr w:type="spellStart"/>
      <w:r>
        <w:rPr>
          <w:rFonts w:ascii="Times New Roman" w:hAnsi="Times New Roman" w:cs="Times New Roman"/>
          <w:sz w:val="24"/>
          <w:szCs w:val="24"/>
        </w:rPr>
        <w:t>Танканова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А.С.</w:t>
      </w:r>
    </w:p>
    <w:p w:rsidR="005A62E1" w:rsidRDefault="005A62E1" w:rsidP="005A62E1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5A62E1" w:rsidRDefault="005A62E1" w:rsidP="005A62E1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5A62E1" w:rsidRDefault="005A62E1" w:rsidP="005A62E1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5A62E1" w:rsidRDefault="005A62E1" w:rsidP="005A62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Июль ,2023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lastRenderedPageBreak/>
        <w:t>Родителям хочется видеть своего ребёнка счастливым, улыбающимся,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lang w:eastAsia="ru-RU"/>
        </w:rPr>
      </w:pPr>
      <w:proofErr w:type="gramStart"/>
      <w:r w:rsidRPr="005A62E1">
        <w:rPr>
          <w:rFonts w:ascii="Times New Roman" w:eastAsia="Times New Roman" w:hAnsi="Times New Roman" w:cs="Times New Roman"/>
          <w:sz w:val="28"/>
          <w:lang w:eastAsia="ru-RU"/>
        </w:rPr>
        <w:t>умеющим</w:t>
      </w:r>
      <w:proofErr w:type="gramEnd"/>
      <w:r w:rsidRPr="005A62E1">
        <w:rPr>
          <w:rFonts w:ascii="Times New Roman" w:eastAsia="Times New Roman" w:hAnsi="Times New Roman" w:cs="Times New Roman"/>
          <w:sz w:val="28"/>
          <w:lang w:eastAsia="ru-RU"/>
        </w:rPr>
        <w:t xml:space="preserve"> общаться с окружающими людьми. Но не всегда ребёнку самому удаётся разобраться в сложном мире взаимоотношений со сверстниками и взрослыми. Задача взрослых - помочь ему в этом.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b/>
          <w:bCs/>
          <w:sz w:val="28"/>
          <w:lang w:eastAsia="ru-RU"/>
        </w:rPr>
        <w:t>Способность в общении включает в себя:</w:t>
      </w:r>
    </w:p>
    <w:p w:rsidR="005A62E1" w:rsidRPr="005A62E1" w:rsidRDefault="005A62E1" w:rsidP="005A62E1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Желание вступать в контакт с окружающими («Я хочу!»)</w:t>
      </w:r>
    </w:p>
    <w:p w:rsidR="005A62E1" w:rsidRPr="005A62E1" w:rsidRDefault="005A62E1" w:rsidP="005A62E1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Умение организовать общение («Я умею»), включающее умение слушать собеседника, умение эмоционально сопереживать, умение решать конфликтные ситуации.</w:t>
      </w:r>
    </w:p>
    <w:p w:rsidR="005A62E1" w:rsidRPr="005A62E1" w:rsidRDefault="005A62E1" w:rsidP="005A62E1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Знание норм и правил, которым необходимо следовать при общении с окружающими («Я знаю»).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 xml:space="preserve">В возрасте 3-7 лет ведущей является игровая деятельность, а ведущими потребностями становятся потребность в самостоятельности, новых впечатлениях и в общении. Большинство родителей </w:t>
      </w:r>
      <w:proofErr w:type="gramStart"/>
      <w:r w:rsidRPr="005A62E1">
        <w:rPr>
          <w:rFonts w:ascii="Times New Roman" w:eastAsia="Times New Roman" w:hAnsi="Times New Roman" w:cs="Times New Roman"/>
          <w:sz w:val="28"/>
          <w:lang w:eastAsia="ru-RU"/>
        </w:rPr>
        <w:t>уверены</w:t>
      </w:r>
      <w:proofErr w:type="gramEnd"/>
      <w:r w:rsidRPr="005A62E1">
        <w:rPr>
          <w:rFonts w:ascii="Times New Roman" w:eastAsia="Times New Roman" w:hAnsi="Times New Roman" w:cs="Times New Roman"/>
          <w:sz w:val="28"/>
          <w:lang w:eastAsia="ru-RU"/>
        </w:rPr>
        <w:t xml:space="preserve"> в том, что ребёнку нужны тёплый дом, хорошая еда, чистая одежда, хорошее образование и стараются всем этим обеспечить своих детей. Но не всегда хватает времени, душевных сил и просто знаний о том, как помочь ребёнку в его трудностях, как стать не просто родителями, настоящим другом. Отдельно хотелось бы рассмотреть типичные трудности в общении дошкольника </w:t>
      </w:r>
      <w:proofErr w:type="gramStart"/>
      <w:r w:rsidRPr="005A62E1">
        <w:rPr>
          <w:rFonts w:ascii="Times New Roman" w:eastAsia="Times New Roman" w:hAnsi="Times New Roman" w:cs="Times New Roman"/>
          <w:sz w:val="28"/>
          <w:lang w:eastAsia="ru-RU"/>
        </w:rPr>
        <w:t>–к</w:t>
      </w:r>
      <w:proofErr w:type="gramEnd"/>
      <w:r w:rsidRPr="005A62E1">
        <w:rPr>
          <w:rFonts w:ascii="Times New Roman" w:eastAsia="Times New Roman" w:hAnsi="Times New Roman" w:cs="Times New Roman"/>
          <w:sz w:val="28"/>
          <w:lang w:eastAsia="ru-RU"/>
        </w:rPr>
        <w:t>онфликтность, агрессивность,</w:t>
      </w:r>
      <w:r w:rsidRPr="005A62E1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5A62E1">
        <w:rPr>
          <w:rFonts w:ascii="Times New Roman" w:eastAsia="Times New Roman" w:hAnsi="Times New Roman" w:cs="Times New Roman"/>
          <w:sz w:val="28"/>
          <w:lang w:eastAsia="ru-RU"/>
        </w:rPr>
        <w:t>застенчивость и предложить варианты игровой коррекции. Среди причин личностных проблем ребёнка могут быть психофизиологические, соматические, наследственные, а также неблагополучные отношения в семье.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Важным компонентом благополучного развития ребёнка является формирование адекватной самооценки, на становление которой большое влияние оказывают родители, зачастую не давая себе отчёта в этом (уже с самого раннего возраста). Качества адекватной самооценки – активность, находчивость, чувство юмора, общительность, желание идти на контакт.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b/>
          <w:bCs/>
          <w:sz w:val="28"/>
          <w:lang w:eastAsia="ru-RU"/>
        </w:rPr>
        <w:t>Советы родителям по формированию адекватной самооценки: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Не оберегайте своего ребёнка от повседневных дел, не стремитесь решать за него все проблемы, но не перегружайте его тем, что ему непосильно. Пусть ребёнок выполняет доступные ему задания и получает удовлетворение от сделанного;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Не перехваливайте ребёнка, но и не забывайте поощрить его, когда он этого заслуживает. Помните, что похвала так же, как и наказание, должна быть соизмерима с поступком;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Поощряйте в ребёнке инициативу. Пусть он будет лидером всех начинаний, но также покажите, что другие могут быть в чем-то лучше его;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Не забывайте поощрять и других в присутствии ребёнка. Подчеркните достоинства другого и покажите, что ваш ребёнок может также достичь этого;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Показывайте своим примером адекватность отношения к успехам и неудачам. Оценивайте вслух свои возможности и результаты дела;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lastRenderedPageBreak/>
        <w:t>- Не сравнивайте ребёнка с другими детьми. Сравнивайте его с самим собой (тем, каким он был вчера и, возможно, будет завтра).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Игры, позволяющие выявить самооценку ребёнка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«ИМЯ» - предложить ребёнку выбрать себе имя, которое бы он хотел иметь, или оставить свое. Спросите, почему нравится или нет имя. Это даст дополнительную информацию о восприятии и принятии имени ребёнком.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b/>
          <w:bCs/>
          <w:sz w:val="28"/>
          <w:lang w:eastAsia="ru-RU"/>
        </w:rPr>
        <w:t>Как строить взаимоотношения с конфликтными детьми: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Сдерживайте стремления ребёнка провоцировать ссоры с другими. Надо обращать внимание на недружелюбные взгляды друг на друга или бормотание чего-либо с обидой себе под нос. Конечно, у всех родителей бывают моменты, когда нет времени или сил контролировать детей. И тогда чаще всего разражаются «бури»;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Не стремитесь прекратить ссору, обвинив другого ребёнка в её возникновении и защищая своего. Старайтесь объективно разобраться в причинах ее возникновения;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После конфликта обговорите с ребёнком причину его возникновения, определите неправильные действия вашего ребенка, которые привели к конфликту. Попытайтесь найти иные возможности, способы выхода из конфликтной ситуации;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Не обсуждайте при ребёнке проблемы его поведения. Он может утвердиться в мысли о том, что конфликты неизбежны, и будет продолжать провоцировать их;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 xml:space="preserve">- Не всегда следует вмешиваться в ссоры детей. Например, когда два мальчика в ходе игры что-то не поделили и начали ссориться, лучше понаблюдать за этим конфликтом, но не вмешиваться в него – дети сами могут найти общий язык, при этом они учатся общаться друг с другом. Если же во время ссор один из них всегда побеждает, а другой выступает жертвой, следует прервать такую игру, чтобы предотвратить формирование робости у </w:t>
      </w:r>
      <w:proofErr w:type="gramStart"/>
      <w:r w:rsidRPr="005A62E1">
        <w:rPr>
          <w:rFonts w:ascii="Times New Roman" w:eastAsia="Times New Roman" w:hAnsi="Times New Roman" w:cs="Times New Roman"/>
          <w:sz w:val="28"/>
          <w:lang w:eastAsia="ru-RU"/>
        </w:rPr>
        <w:t>побежденного</w:t>
      </w:r>
      <w:proofErr w:type="gramEnd"/>
      <w:r w:rsidRPr="005A62E1">
        <w:rPr>
          <w:rFonts w:ascii="Times New Roman" w:eastAsia="Times New Roman" w:hAnsi="Times New Roman" w:cs="Times New Roman"/>
          <w:sz w:val="28"/>
          <w:lang w:eastAsia="ru-RU"/>
        </w:rPr>
        <w:t>.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b/>
          <w:bCs/>
          <w:sz w:val="28"/>
          <w:lang w:eastAsia="ru-RU"/>
        </w:rPr>
        <w:t>Принципы общения с агрессивным ребёнком: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Для начала поймите причины, лежащие в основе агрессивного поведения ребёнка: он может привлекать к себе внимание, возможна разрядка накопившейся энергии, стремление завоевать авторитет, используя для этого не самые лучшие средства;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Помните, что запрет, физическое наказание и повышение голоса – самые неэффективные способы преодоления агрессивности;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Дайте возможность выплеснуть свою агрессивность, сместите ее на другие объекты. Разрешите ему поколотить подушку, помахать игрушечной саблей, разорвать на мелкие кусочки рисунок того объекта, который вызывает злость;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Показывайте ребёнку пример миролюбивого поведения. Не обостряйте и не провоцируйте конфликт, не допускайте при ребёнке вспышек гнева или нелестные высказывания о своих друзьях или коллегах, строя планы мести;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lastRenderedPageBreak/>
        <w:t>- Пусть ваш ребёнок в каждый момент времени чувствует, что вы любите, цените и понимаете его. Не стесняйтесь лишний раз его приласкать или пожалеть. Пусть он видит, что нужен и важен для вас.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b/>
          <w:bCs/>
          <w:sz w:val="28"/>
          <w:lang w:eastAsia="ru-RU"/>
        </w:rPr>
        <w:t>Игры на выплеск агрессивности: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«Брыкание» - ребёнок лежит на спине, ноги свободно раскинуты. Медленно он начинает брыкаться, касаясь пола всей ногой. Ноги чередуются и высоко поднимаются. Постепенно увеличиваются сила и скорость брыкания. На каждый удар ногой ребёнок говорит «нет», увеличивая интенсивность удара.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b/>
          <w:bCs/>
          <w:sz w:val="28"/>
          <w:lang w:eastAsia="ru-RU"/>
        </w:rPr>
        <w:t>Застенчивость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Последствия: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Препятствует тому, чтобы встречаться с новыми людьми, заводить друзей и получать удовольствие от приятного общения;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Удерживает человека от выражения своего мнения и отстаивания своих прав;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Не дает другим людям возможности оценивать положительные качества человека;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Усугубляет чрезмерную сосредоточенность на себе и своем поведении;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Мешает ясно мыслить и эффективно общаться;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Сопровождается переживаниями одиночества, тревоги и депрессии.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Помощь ребёнку в преодолении застенчивости – разрешима, пока ребёнок еще маленький. Так как с возрастом у застенчивого ребёнка складывается определенный стиль поведения, он начинает отдавать себе отчёт в этом своем недостатке.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b/>
          <w:bCs/>
          <w:sz w:val="28"/>
          <w:lang w:eastAsia="ru-RU"/>
        </w:rPr>
        <w:t>Советы родителям замкнутых детей: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Расширяйте круг общения вашего ребёнка, приводите его в новые места и знакомьте с новыми людьми;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Подчеркивайте преимущества и полезность общения, рассказывайте ребёнку, что нового и интересного вы узнали, а также какое удовольствие получили, общаясь с тем или иным человеком;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>- Стремитесь сами стать для ребёнка примером эффективно общающегося человека;</w:t>
      </w:r>
    </w:p>
    <w:p w:rsidR="005A62E1" w:rsidRPr="005A62E1" w:rsidRDefault="005A62E1" w:rsidP="005A62E1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lang w:eastAsia="ru-RU"/>
        </w:rPr>
      </w:pPr>
      <w:r w:rsidRPr="005A62E1">
        <w:rPr>
          <w:rFonts w:ascii="Times New Roman" w:eastAsia="Times New Roman" w:hAnsi="Times New Roman" w:cs="Times New Roman"/>
          <w:sz w:val="28"/>
          <w:lang w:eastAsia="ru-RU"/>
        </w:rPr>
        <w:t xml:space="preserve">- Если вы заметили, </w:t>
      </w:r>
      <w:proofErr w:type="gramStart"/>
      <w:r w:rsidRPr="005A62E1">
        <w:rPr>
          <w:rFonts w:ascii="Times New Roman" w:eastAsia="Times New Roman" w:hAnsi="Times New Roman" w:cs="Times New Roman"/>
          <w:sz w:val="28"/>
          <w:lang w:eastAsia="ru-RU"/>
        </w:rPr>
        <w:t>что</w:t>
      </w:r>
      <w:proofErr w:type="gramEnd"/>
      <w:r w:rsidRPr="005A62E1">
        <w:rPr>
          <w:rFonts w:ascii="Times New Roman" w:eastAsia="Times New Roman" w:hAnsi="Times New Roman" w:cs="Times New Roman"/>
          <w:sz w:val="28"/>
          <w:lang w:eastAsia="ru-RU"/>
        </w:rPr>
        <w:t xml:space="preserve"> несмотря на ваши усилия, ребёнок становится все более замкнутым и отстраненным, обратитесь за квалифицированной помощью.</w:t>
      </w:r>
    </w:p>
    <w:p w:rsidR="00606452" w:rsidRDefault="00606452"/>
    <w:sectPr w:rsidR="00606452" w:rsidSect="006064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45A79F5"/>
    <w:multiLevelType w:val="multilevel"/>
    <w:tmpl w:val="CA303D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5A62E1"/>
    <w:rsid w:val="005A62E1"/>
    <w:rsid w:val="006064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62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62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62E1"/>
    <w:rPr>
      <w:rFonts w:ascii="Tahoma" w:hAnsi="Tahoma" w:cs="Tahoma"/>
      <w:sz w:val="16"/>
      <w:szCs w:val="16"/>
    </w:rPr>
  </w:style>
  <w:style w:type="paragraph" w:customStyle="1" w:styleId="c10">
    <w:name w:val="c10"/>
    <w:basedOn w:val="a"/>
    <w:rsid w:val="005A6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5A62E1"/>
  </w:style>
  <w:style w:type="paragraph" w:customStyle="1" w:styleId="c1">
    <w:name w:val="c1"/>
    <w:basedOn w:val="a"/>
    <w:rsid w:val="005A6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A62E1"/>
  </w:style>
  <w:style w:type="character" w:customStyle="1" w:styleId="c2">
    <w:name w:val="c2"/>
    <w:basedOn w:val="a0"/>
    <w:rsid w:val="005A62E1"/>
  </w:style>
  <w:style w:type="character" w:customStyle="1" w:styleId="c3">
    <w:name w:val="c3"/>
    <w:basedOn w:val="a0"/>
    <w:rsid w:val="005A62E1"/>
  </w:style>
  <w:style w:type="character" w:customStyle="1" w:styleId="c14">
    <w:name w:val="c14"/>
    <w:basedOn w:val="a0"/>
    <w:rsid w:val="005A62E1"/>
  </w:style>
  <w:style w:type="character" w:customStyle="1" w:styleId="c11">
    <w:name w:val="c11"/>
    <w:basedOn w:val="a0"/>
    <w:rsid w:val="005A62E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696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1094</Words>
  <Characters>6236</Characters>
  <Application>Microsoft Office Word</Application>
  <DocSecurity>0</DocSecurity>
  <Lines>51</Lines>
  <Paragraphs>14</Paragraphs>
  <ScaleCrop>false</ScaleCrop>
  <Company>Microsoft</Company>
  <LinksUpToDate>false</LinksUpToDate>
  <CharactersWithSpaces>7316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айна</dc:creator>
  <cp:keywords/>
  <dc:description/>
  <cp:lastModifiedBy>айна</cp:lastModifiedBy>
  <cp:revision>3</cp:revision>
  <dcterms:created xsi:type="dcterms:W3CDTF">2024-01-08T13:17:00Z</dcterms:created>
  <dcterms:modified xsi:type="dcterms:W3CDTF">2024-01-08T13:23:00Z</dcterms:modified>
</cp:coreProperties>
</file>