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2AA" w:rsidRDefault="00D502AA" w:rsidP="00D502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учреждение </w:t>
      </w:r>
      <w:r>
        <w:rPr>
          <w:rFonts w:ascii="Times New Roman" w:hAnsi="Times New Roman" w:cs="Times New Roman"/>
          <w:sz w:val="24"/>
          <w:szCs w:val="24"/>
        </w:rPr>
        <w:br/>
        <w:t xml:space="preserve">Детский сад «Сказка» города Николаевска Волгоградской области </w:t>
      </w:r>
      <w:r>
        <w:rPr>
          <w:rFonts w:ascii="Times New Roman" w:hAnsi="Times New Roman" w:cs="Times New Roman"/>
          <w:sz w:val="24"/>
          <w:szCs w:val="24"/>
        </w:rPr>
        <w:br/>
        <w:t xml:space="preserve">(МДОУ «Сказка»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Николаевска)</w:t>
      </w:r>
    </w:p>
    <w:p w:rsidR="00D502AA" w:rsidRDefault="00D502AA" w:rsidP="00D502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02AA" w:rsidRDefault="00D502AA" w:rsidP="00D502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02AA" w:rsidRDefault="00D502AA" w:rsidP="00D502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 по оказанию методической, диагностической, консультативной помощи семье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Бисинбеевой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М.А., воспитывающей ребенка (6 лет), посещающего дошкольное учреждение, в консультативном пункте МДОУ «Детский сад «Сказка»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Николаевска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D502AA" w:rsidRDefault="00D502AA" w:rsidP="00D502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D502AA">
        <w:rPr>
          <w:rFonts w:ascii="Times New Roman" w:hAnsi="Times New Roman" w:cs="Times New Roman"/>
          <w:b/>
          <w:sz w:val="28"/>
          <w:szCs w:val="28"/>
        </w:rPr>
        <w:t>«Сколько раз повторять или почему дети не слышат?».</w:t>
      </w:r>
    </w:p>
    <w:p w:rsidR="00D502AA" w:rsidRDefault="00D502AA" w:rsidP="00D502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60193" cy="3242930"/>
            <wp:effectExtent l="19050" t="0" r="2407" b="0"/>
            <wp:docPr id="6" name="Рисунок 6" descr="https://sun6-23.userapi.com/impg/uGVthEnHRuN7bAUzQE_s9YL2qHW3ItfgrmMxqA/qi3k5BiUO8k.jpg?size=604x378&amp;quality=96&amp;sign=406fa5cc0c34b16eada8e0c54d6acf7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6-23.userapi.com/impg/uGVthEnHRuN7bAUzQE_s9YL2qHW3ItfgrmMxqA/qi3k5BiUO8k.jpg?size=604x378&amp;quality=96&amp;sign=406fa5cc0c34b16eada8e0c54d6acf74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65" b="22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193" cy="324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2AA" w:rsidRDefault="00D502AA" w:rsidP="00D502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2AA" w:rsidRDefault="00D502AA" w:rsidP="00D502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2AA" w:rsidRDefault="00D502AA" w:rsidP="00D502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Подготовила: </w:t>
      </w:r>
      <w:r>
        <w:rPr>
          <w:rFonts w:ascii="Times New Roman" w:hAnsi="Times New Roman" w:cs="Times New Roman"/>
          <w:sz w:val="24"/>
          <w:szCs w:val="24"/>
        </w:rPr>
        <w:br/>
        <w:t>Воспитатель I квалификационной категории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Танканова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D502AA" w:rsidRDefault="00D502AA" w:rsidP="00D502A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02AA" w:rsidRDefault="00D502AA" w:rsidP="00D502A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02AA" w:rsidRDefault="00D502AA" w:rsidP="00D502A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02AA" w:rsidRDefault="00D502AA" w:rsidP="00D502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Январь ,2023</w:t>
      </w:r>
    </w:p>
    <w:p w:rsid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lastRenderedPageBreak/>
        <w:t>"Сто раз надо ему повторить", "как об стенку горох", "пока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прикрикнешь – не сделает" – эти фразы уверенно занимают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первые строчки в хит-параде родительских жалоб детскому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психологу. Почему? Самая главная ошибка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заключается в том, что они пытаются давать указания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крохам, как маленьким взрослым. Но в "маленькой стране"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действуют свои законы восприятия, которые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 xml:space="preserve">итывать, если мы хотим быть  </w:t>
      </w:r>
      <w:r w:rsidRPr="00D502AA">
        <w:rPr>
          <w:rFonts w:ascii="Times New Roman" w:hAnsi="Times New Roman" w:cs="Times New Roman"/>
          <w:sz w:val="28"/>
          <w:szCs w:val="28"/>
        </w:rPr>
        <w:t>услышанными.</w:t>
      </w:r>
    </w:p>
    <w:p w:rsid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ОШИБКА 1.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ОТСУТСТВИЕ ЗРИТЕЛЬНОГО КОНТАКТА.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Малышам доступно только</w:t>
      </w:r>
      <w:r>
        <w:rPr>
          <w:rFonts w:ascii="Times New Roman" w:hAnsi="Times New Roman" w:cs="Times New Roman"/>
          <w:sz w:val="28"/>
          <w:szCs w:val="28"/>
        </w:rPr>
        <w:t xml:space="preserve"> гибкое одноканальное внимание. </w:t>
      </w:r>
      <w:r w:rsidRPr="00D502AA">
        <w:rPr>
          <w:rFonts w:ascii="Times New Roman" w:hAnsi="Times New Roman" w:cs="Times New Roman"/>
          <w:sz w:val="28"/>
          <w:szCs w:val="28"/>
        </w:rPr>
        <w:t>Это означает, что мозг ребе</w:t>
      </w:r>
      <w:r>
        <w:rPr>
          <w:rFonts w:ascii="Times New Roman" w:hAnsi="Times New Roman" w:cs="Times New Roman"/>
          <w:sz w:val="28"/>
          <w:szCs w:val="28"/>
        </w:rPr>
        <w:t xml:space="preserve">нка способен сконцентрироваться </w:t>
      </w:r>
      <w:r w:rsidRPr="00D502AA">
        <w:rPr>
          <w:rFonts w:ascii="Times New Roman" w:hAnsi="Times New Roman" w:cs="Times New Roman"/>
          <w:sz w:val="28"/>
          <w:szCs w:val="28"/>
        </w:rPr>
        <w:t>только на одной задаче (нап</w:t>
      </w:r>
      <w:r>
        <w:rPr>
          <w:rFonts w:ascii="Times New Roman" w:hAnsi="Times New Roman" w:cs="Times New Roman"/>
          <w:sz w:val="28"/>
          <w:szCs w:val="28"/>
        </w:rPr>
        <w:t xml:space="preserve">ример, на строительстве тоннеля </w:t>
      </w:r>
      <w:r w:rsidRPr="00D502AA">
        <w:rPr>
          <w:rFonts w:ascii="Times New Roman" w:hAnsi="Times New Roman" w:cs="Times New Roman"/>
          <w:sz w:val="28"/>
          <w:szCs w:val="28"/>
        </w:rPr>
        <w:t>из стульев). Бессмыслен</w:t>
      </w:r>
      <w:r>
        <w:rPr>
          <w:rFonts w:ascii="Times New Roman" w:hAnsi="Times New Roman" w:cs="Times New Roman"/>
          <w:sz w:val="28"/>
          <w:szCs w:val="28"/>
        </w:rPr>
        <w:t xml:space="preserve">но раздражаться, что увлеченный </w:t>
      </w:r>
      <w:r w:rsidRPr="00D502AA">
        <w:rPr>
          <w:rFonts w:ascii="Times New Roman" w:hAnsi="Times New Roman" w:cs="Times New Roman"/>
          <w:sz w:val="28"/>
          <w:szCs w:val="28"/>
        </w:rPr>
        <w:t>игрой малыш вас «не слыши</w:t>
      </w:r>
      <w:r>
        <w:rPr>
          <w:rFonts w:ascii="Times New Roman" w:hAnsi="Times New Roman" w:cs="Times New Roman"/>
          <w:sz w:val="28"/>
          <w:szCs w:val="28"/>
        </w:rPr>
        <w:t xml:space="preserve">т» – он пока просто не способен </w:t>
      </w:r>
      <w:r w:rsidRPr="00D502AA">
        <w:rPr>
          <w:rFonts w:ascii="Times New Roman" w:hAnsi="Times New Roman" w:cs="Times New Roman"/>
          <w:sz w:val="28"/>
          <w:szCs w:val="28"/>
        </w:rPr>
        <w:t>на это. Тем более что мамины слова доносятся откуда-то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сверху, в то время как «н</w:t>
      </w:r>
      <w:r>
        <w:rPr>
          <w:rFonts w:ascii="Times New Roman" w:hAnsi="Times New Roman" w:cs="Times New Roman"/>
          <w:sz w:val="28"/>
          <w:szCs w:val="28"/>
        </w:rPr>
        <w:t xml:space="preserve">астоящая» жизнь проходит здесь, </w:t>
      </w:r>
      <w:r w:rsidRPr="00D502AA">
        <w:rPr>
          <w:rFonts w:ascii="Times New Roman" w:hAnsi="Times New Roman" w:cs="Times New Roman"/>
          <w:sz w:val="28"/>
          <w:szCs w:val="28"/>
        </w:rPr>
        <w:t>под стульями!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Работа над ошибками. Прежде чем давать указания,</w:t>
      </w:r>
      <w:r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Pr="00D502AA">
        <w:rPr>
          <w:rFonts w:ascii="Times New Roman" w:hAnsi="Times New Roman" w:cs="Times New Roman"/>
          <w:sz w:val="28"/>
          <w:szCs w:val="28"/>
        </w:rPr>
        <w:t>переключить внимание карапуза на себя.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502AA">
        <w:rPr>
          <w:rFonts w:ascii="Times New Roman" w:hAnsi="Times New Roman" w:cs="Times New Roman"/>
          <w:sz w:val="28"/>
          <w:szCs w:val="28"/>
        </w:rPr>
        <w:t>Присядьте на корточки, посмотрите ребенку в глаза (можно</w:t>
      </w:r>
      <w:proofErr w:type="gramEnd"/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прикоснуться или взять за рук</w:t>
      </w:r>
      <w:r>
        <w:rPr>
          <w:rFonts w:ascii="Times New Roman" w:hAnsi="Times New Roman" w:cs="Times New Roman"/>
          <w:sz w:val="28"/>
          <w:szCs w:val="28"/>
        </w:rPr>
        <w:t xml:space="preserve">у). Обратитесь к нему по имени: </w:t>
      </w:r>
      <w:r w:rsidRPr="00D502AA">
        <w:rPr>
          <w:rFonts w:ascii="Times New Roman" w:hAnsi="Times New Roman" w:cs="Times New Roman"/>
          <w:sz w:val="28"/>
          <w:szCs w:val="28"/>
        </w:rPr>
        <w:t xml:space="preserve">«Даша, посмотри на меня», </w:t>
      </w:r>
      <w:r>
        <w:rPr>
          <w:rFonts w:ascii="Times New Roman" w:hAnsi="Times New Roman" w:cs="Times New Roman"/>
          <w:sz w:val="28"/>
          <w:szCs w:val="28"/>
        </w:rPr>
        <w:t xml:space="preserve">«Тѐма, послушай, что я скажу» и </w:t>
      </w:r>
      <w:r w:rsidRPr="00D502AA">
        <w:rPr>
          <w:rFonts w:ascii="Times New Roman" w:hAnsi="Times New Roman" w:cs="Times New Roman"/>
          <w:sz w:val="28"/>
          <w:szCs w:val="28"/>
        </w:rPr>
        <w:t>т. п. Малыша старше 3,5 полезно попросить повторить, что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услышал. Задания, которые выдаешь сам себе, 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гораздо приятней.</w:t>
      </w:r>
    </w:p>
    <w:p w:rsid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ОШИБКА 2.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ПРОСЬБА, СОСТОЯЩАЯ ИЗ НЕСКОЛЬКИХ.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«Сними валенки, вымой руки и за стол», — на наш взгляд,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просьба проста, как дважды два. А вот для ребенка младше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3,5–4 лет это довольно сложный алгоритм. Попробуй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запомнить последовательность, ничего не пропустив! Вот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малыш и «застревает» в прихожей.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Работа над ошибками. Разбивайте сложную задачу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2AA">
        <w:rPr>
          <w:rFonts w:ascii="Times New Roman" w:hAnsi="Times New Roman" w:cs="Times New Roman"/>
          <w:sz w:val="28"/>
          <w:szCs w:val="28"/>
        </w:rPr>
        <w:t>простые</w:t>
      </w:r>
      <w:proofErr w:type="gramEnd"/>
      <w:r w:rsidRPr="00D502AA">
        <w:rPr>
          <w:rFonts w:ascii="Times New Roman" w:hAnsi="Times New Roman" w:cs="Times New Roman"/>
          <w:sz w:val="28"/>
          <w:szCs w:val="28"/>
        </w:rPr>
        <w:t>. Выдавайте ребенку только одно короткое задание,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например: «Сними валенки». К следующему переходите,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когда указание No1 будет выполнено.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ОШИБКА 3.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«КОСВЕННЫЕ» УКАЗАНИЯ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Например: «Ты еще долго будешь сидеть в грязи?», «Тебе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что, нравится ходить с липкими руками?». «Малыши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понимают все буквально, – говорит психолог. – Догадаться,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что в мамином вопросе заключено руководство к действию,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им пока трудновато».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Работа над ошибками. Стоит помнить, что ребенок еще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только осваивает родной язык. Поэтому все просьбы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звучать так, чтобы их можно было понять однозначно.</w:t>
      </w:r>
    </w:p>
    <w:p w:rsid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ОШИБКА 4.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lastRenderedPageBreak/>
        <w:t>МНОГОСЛОВНОСТЬ.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«Саша, сколько раз тебе можно говорить, не прыгай с кресла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 xml:space="preserve">на диван! </w:t>
      </w:r>
      <w:proofErr w:type="gramStart"/>
      <w:r w:rsidRPr="00D502AA">
        <w:rPr>
          <w:rFonts w:ascii="Times New Roman" w:hAnsi="Times New Roman" w:cs="Times New Roman"/>
          <w:sz w:val="28"/>
          <w:szCs w:val="28"/>
        </w:rPr>
        <w:t>Ты уже забыл, как расквасил нос, хочешь свалиться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еще раз?.. и т. д.». «Понятно, что у родителя, который выдает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«речь», что называется, «накипело» и он хочет как-то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прекратить опасное поведение ребенка, – говорит психолог. –</w:t>
      </w:r>
      <w:proofErr w:type="gramEnd"/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Но выслушивая длинную нотацию, ребенок только путается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словах и забывает, о чем, собственно, идет речь».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Работа над ошибками. Не стоит припоминать ребенку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«прошлые» грехи. Не нужно пугать грядущими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неприятностями. Малыш живет «здесь и сейчас», 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попытка повлиять на него долгими объяснениями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бессмысленна. Лучше всего в такой момент сказать коротко: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«Прыгать с кресла нельзя, это опасно». После этого можно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превратить ситуацию в шутку – например, снять шалуна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кресла и покружить, поиграть в самолетики. Или переключить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внимание – например, предложить посоревноваться, 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лучше перепрыгнет через разложенные на ковре листки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 xml:space="preserve">бумаги. Одним словом, найти более безопасный выход </w:t>
      </w:r>
      <w:proofErr w:type="gramStart"/>
      <w:r w:rsidRPr="00D502AA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энергии, переполняющей малыша. И самое главное правило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– если не можете изменить поведение ребенка, меняйте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обстоятельства, которые провоцируют опасное поведение.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Например, перенесите кресло в другую комнату.</w:t>
      </w:r>
    </w:p>
    <w:p w:rsid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ОШИБКА 5.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КРИК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Ребенок попросит прощения, скажет, что все услышал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понял. На самом деле он не услышал – не до того было.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Главной целью было – предотвратить наказание. Кроме 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крик вызывает тревогу, страх. А страх снижает 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 xml:space="preserve">мыслить. «Вспомните, как вы сами себя чувствуете, если </w:t>
      </w:r>
      <w:proofErr w:type="gramStart"/>
      <w:r w:rsidRPr="00D502A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вами на повышенных тонах разговаривает кто-то значимый,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например начальник, – советует психолог. – Наверняка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бывает ощущение, что теряетесь, как будто «глупеете»?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же самое происходит и с ребенком».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Работа над ошибками. Лучший способ удержать эмоции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контролем – быть последовательными. Если ребенок поймет,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что нет способа выпросить часовое сидение 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телевизором, он перестанет игнорировать просьбу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выключить мультики.</w:t>
      </w:r>
    </w:p>
    <w:p w:rsid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ОШИБКА 6.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ОЖИДАНИЕ НЕМЕДЛЕННОГО ИЗМЕНЕНИЯ ПОВЕДЕНИЯ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 xml:space="preserve">Американский педагог Мэри </w:t>
      </w:r>
      <w:proofErr w:type="spellStart"/>
      <w:r w:rsidRPr="00D502AA">
        <w:rPr>
          <w:rFonts w:ascii="Times New Roman" w:hAnsi="Times New Roman" w:cs="Times New Roman"/>
          <w:sz w:val="28"/>
          <w:szCs w:val="28"/>
        </w:rPr>
        <w:t>Бадд</w:t>
      </w:r>
      <w:proofErr w:type="spellEnd"/>
      <w:r w:rsidRPr="00D50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2AA">
        <w:rPr>
          <w:rFonts w:ascii="Times New Roman" w:hAnsi="Times New Roman" w:cs="Times New Roman"/>
          <w:sz w:val="28"/>
          <w:szCs w:val="28"/>
        </w:rPr>
        <w:t>Роу</w:t>
      </w:r>
      <w:proofErr w:type="spellEnd"/>
      <w:r w:rsidRPr="00D502AA">
        <w:rPr>
          <w:rFonts w:ascii="Times New Roman" w:hAnsi="Times New Roman" w:cs="Times New Roman"/>
          <w:sz w:val="28"/>
          <w:szCs w:val="28"/>
        </w:rPr>
        <w:t xml:space="preserve"> в ходе экспериментов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обнаружила, что дети воспринимают сказанное не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быстро, как взрослые, а с задержкой в несколько секунд.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том числе и потому, что произвольное внимание (то 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 xml:space="preserve">умение усилием воли отвлекаться </w:t>
      </w:r>
      <w:proofErr w:type="gramStart"/>
      <w:r w:rsidRPr="00D502A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502AA">
        <w:rPr>
          <w:rFonts w:ascii="Times New Roman" w:hAnsi="Times New Roman" w:cs="Times New Roman"/>
          <w:sz w:val="28"/>
          <w:szCs w:val="28"/>
        </w:rPr>
        <w:t xml:space="preserve"> интересного в пользу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необходимого) полностью формируется у малыша только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6–7 годам. Это значит, что быстро переключаться с того,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интересно ему (например, возить по полу табуретки) на 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что «интересно» вам (одеться и отправиться в поликлинику)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ребенок младше шести попросту не может.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lastRenderedPageBreak/>
        <w:t>Работа над ошибками. Давайте малышу «временной» запас.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Например, вам пора домой, а чадо никак не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оторвать</w:t>
      </w:r>
      <w:r>
        <w:rPr>
          <w:rFonts w:ascii="Times New Roman" w:hAnsi="Times New Roman" w:cs="Times New Roman"/>
          <w:sz w:val="28"/>
          <w:szCs w:val="28"/>
        </w:rPr>
        <w:t xml:space="preserve">ся от игры. Договоритесь с ним, </w:t>
      </w:r>
      <w:r w:rsidRPr="00D502AA">
        <w:rPr>
          <w:rFonts w:ascii="Times New Roman" w:hAnsi="Times New Roman" w:cs="Times New Roman"/>
          <w:sz w:val="28"/>
          <w:szCs w:val="28"/>
        </w:rPr>
        <w:t>сколько раз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 xml:space="preserve">сможет съехать с горки перед уходом домой, тогда </w:t>
      </w:r>
      <w:proofErr w:type="gramStart"/>
      <w:r w:rsidRPr="00D502AA">
        <w:rPr>
          <w:rFonts w:ascii="Times New Roman" w:hAnsi="Times New Roman" w:cs="Times New Roman"/>
          <w:sz w:val="28"/>
          <w:szCs w:val="28"/>
        </w:rPr>
        <w:t>ваша</w:t>
      </w:r>
      <w:proofErr w:type="gramEnd"/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просьба наверняка будет услышана. Вариант: если карапуз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«не слышит», что пора оставить машинки и пойти обедать, –</w:t>
      </w:r>
      <w:r>
        <w:rPr>
          <w:rFonts w:ascii="Times New Roman" w:hAnsi="Times New Roman" w:cs="Times New Roman"/>
          <w:sz w:val="28"/>
          <w:szCs w:val="28"/>
        </w:rPr>
        <w:t xml:space="preserve"> предложите машинкам </w:t>
      </w:r>
      <w:r w:rsidRPr="00D502AA">
        <w:rPr>
          <w:rFonts w:ascii="Times New Roman" w:hAnsi="Times New Roman" w:cs="Times New Roman"/>
          <w:sz w:val="28"/>
          <w:szCs w:val="28"/>
        </w:rPr>
        <w:t>посоревноваться – кто быстрее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доедет до кухни и т. п.</w:t>
      </w:r>
    </w:p>
    <w:p w:rsid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ОШИБКА 7.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МЕТОД «ЗАЕЗЖЕННОЙ ПЛАСТИНКИ»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Плох для ребенка, потому что он не привыкает к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самостоятельности. «Мама в этот раз не напомнила, что надо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вымыть руки после туалета, значит, их мыть не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обязательно». Плох для мамы, потому что даже самый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терпеливый человек, вынужденный постоянно быть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«пластинкой», истощается и может однажды из-за пустяка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сорваться на малыша – накричать или отшлепать.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Работа над ошибками. «У детей очень развита зрительная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 xml:space="preserve">память, – говорит Оксана </w:t>
      </w:r>
      <w:proofErr w:type="spellStart"/>
      <w:r w:rsidRPr="00D502AA">
        <w:rPr>
          <w:rFonts w:ascii="Times New Roman" w:hAnsi="Times New Roman" w:cs="Times New Roman"/>
          <w:sz w:val="28"/>
          <w:szCs w:val="28"/>
        </w:rPr>
        <w:t>Лысикова</w:t>
      </w:r>
      <w:proofErr w:type="spellEnd"/>
      <w:r w:rsidRPr="00D502AA">
        <w:rPr>
          <w:rFonts w:ascii="Times New Roman" w:hAnsi="Times New Roman" w:cs="Times New Roman"/>
          <w:sz w:val="28"/>
          <w:szCs w:val="28"/>
        </w:rPr>
        <w:t>, – поэтому для освоения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режимных моментов очень эффективно работают картинк</w:t>
      </w:r>
      <w:proofErr w:type="gramStart"/>
      <w:r w:rsidRPr="00D502AA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2AA">
        <w:rPr>
          <w:rFonts w:ascii="Times New Roman" w:hAnsi="Times New Roman" w:cs="Times New Roman"/>
          <w:sz w:val="28"/>
          <w:szCs w:val="28"/>
        </w:rPr>
        <w:t>напоминалки</w:t>
      </w:r>
      <w:proofErr w:type="spellEnd"/>
      <w:r w:rsidRPr="00D502AA">
        <w:rPr>
          <w:rFonts w:ascii="Times New Roman" w:hAnsi="Times New Roman" w:cs="Times New Roman"/>
          <w:sz w:val="28"/>
          <w:szCs w:val="28"/>
        </w:rPr>
        <w:t>. Например, в полтора-два года кроха уже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 xml:space="preserve">способен усвоить, что надо мыть руки в трех случаях: </w:t>
      </w:r>
      <w:proofErr w:type="gramStart"/>
      <w:r w:rsidRPr="00D502AA">
        <w:rPr>
          <w:rFonts w:ascii="Times New Roman" w:hAnsi="Times New Roman" w:cs="Times New Roman"/>
          <w:sz w:val="28"/>
          <w:szCs w:val="28"/>
        </w:rPr>
        <w:t>перед</w:t>
      </w:r>
      <w:proofErr w:type="gramEnd"/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едой, после «похода» на горшок и после прогулки. Повесьте в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ванной и в прихожей яркие картинки, посвященные этим трем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ситуациям. Каждое мытье рук ребенок охотно будет отмечать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ярким кружочком или крестиком».</w:t>
      </w:r>
    </w:p>
    <w:p w:rsidR="008A1F13" w:rsidRDefault="008A1F13" w:rsidP="00D502A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ОШИБКА 8.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ПРОСЬБ</w:t>
      </w:r>
      <w:proofErr w:type="gramStart"/>
      <w:r w:rsidRPr="00D502A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D502AA">
        <w:rPr>
          <w:rFonts w:ascii="Times New Roman" w:hAnsi="Times New Roman" w:cs="Times New Roman"/>
          <w:sz w:val="28"/>
          <w:szCs w:val="28"/>
        </w:rPr>
        <w:t>«ОТРИЦАНИЕ»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«Не лезь в лужу!», «Не хлопай дверью!» Детское восприятие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«пропускает» частицу «не», и малыш то и дело воспринимает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родительский запрет как заманчивое предложение.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Работа над ошибками. Предложите интересную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 xml:space="preserve">альтернативу. Например: «Давай попробуем обойти лужу </w:t>
      </w:r>
      <w:proofErr w:type="gramStart"/>
      <w:r w:rsidRPr="00D502AA">
        <w:rPr>
          <w:rFonts w:ascii="Times New Roman" w:hAnsi="Times New Roman" w:cs="Times New Roman"/>
          <w:sz w:val="28"/>
          <w:szCs w:val="28"/>
        </w:rPr>
        <w:t>по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этому</w:t>
      </w:r>
      <w:proofErr w:type="gramEnd"/>
      <w:r w:rsidRPr="00D502AA">
        <w:rPr>
          <w:rFonts w:ascii="Times New Roman" w:hAnsi="Times New Roman" w:cs="Times New Roman"/>
          <w:sz w:val="28"/>
          <w:szCs w:val="28"/>
        </w:rPr>
        <w:t xml:space="preserve"> узкому бордюрчику» или «Сможешь закрыть дверь,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чтобы никто не услышал?»</w:t>
      </w:r>
    </w:p>
    <w:p w:rsidR="008A1F13" w:rsidRDefault="008A1F13" w:rsidP="00D502A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ОШИБКА 9.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ПОСТОЯННОЕ ОДЕРГИВАНИЕ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«Как правило, то и дело одергивают ребенка тревожные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мамы, которые испытывают постоянный страх за малыша и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 xml:space="preserve">справляются с этим страхом с помощью </w:t>
      </w:r>
      <w:proofErr w:type="spellStart"/>
      <w:r w:rsidRPr="00D502AA">
        <w:rPr>
          <w:rFonts w:ascii="Times New Roman" w:hAnsi="Times New Roman" w:cs="Times New Roman"/>
          <w:sz w:val="28"/>
          <w:szCs w:val="28"/>
        </w:rPr>
        <w:t>гиперопеки</w:t>
      </w:r>
      <w:proofErr w:type="spellEnd"/>
      <w:r w:rsidRPr="00D502AA">
        <w:rPr>
          <w:rFonts w:ascii="Times New Roman" w:hAnsi="Times New Roman" w:cs="Times New Roman"/>
          <w:sz w:val="28"/>
          <w:szCs w:val="28"/>
        </w:rPr>
        <w:t>, –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считает психолог. – ―Не наступи в грязь‖, ―Осторожно, порог‖,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 xml:space="preserve">―Стой, там собака‖ – и так целый день». В какой-то </w:t>
      </w:r>
      <w:proofErr w:type="gramStart"/>
      <w:r w:rsidRPr="00D502AA">
        <w:rPr>
          <w:rFonts w:ascii="Times New Roman" w:hAnsi="Times New Roman" w:cs="Times New Roman"/>
          <w:sz w:val="28"/>
          <w:szCs w:val="28"/>
        </w:rPr>
        <w:t>момент</w:t>
      </w:r>
      <w:proofErr w:type="gramEnd"/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уставший от давления ребенок начинает воспринимать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мамину речь просто как «фон».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Работа над ошибками. Попробуйте посчитать, сколько раз за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час (например, за прогулку), вы делаете ребенку замечания.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Какие из этих замечаний вполне можно было бы и не делать?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Не одергивайте его по любому поводу, а старайтесь быть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 xml:space="preserve">рядом, когда малыш активен. Залезайте вместе с ним </w:t>
      </w:r>
      <w:proofErr w:type="gramStart"/>
      <w:r w:rsidRPr="00D502AA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горку, сходите за компанию посмотреть, что там лежит в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кустах, вместе посмотрите на собаку. Кроха обязательно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«скопирует» ваше безопасное поведение.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ОШИБКА 10.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НЕУМЕНИЕ СЛЫШАТЬ РЕБЕНКА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«Бывает, что мама и ребенок проводят вдвоем целый день,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но сложно сказать, что они долго были вместе, – считает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 xml:space="preserve">Оксана </w:t>
      </w:r>
      <w:proofErr w:type="spellStart"/>
      <w:r w:rsidRPr="00D502AA">
        <w:rPr>
          <w:rFonts w:ascii="Times New Roman" w:hAnsi="Times New Roman" w:cs="Times New Roman"/>
          <w:sz w:val="28"/>
          <w:szCs w:val="28"/>
        </w:rPr>
        <w:t>Лысикова</w:t>
      </w:r>
      <w:proofErr w:type="spellEnd"/>
      <w:r w:rsidRPr="00D502AA">
        <w:rPr>
          <w:rFonts w:ascii="Times New Roman" w:hAnsi="Times New Roman" w:cs="Times New Roman"/>
          <w:sz w:val="28"/>
          <w:szCs w:val="28"/>
        </w:rPr>
        <w:t>. – Например, малыш хочет рассказать маме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что-то, с его точки зрения, очень важное про найденный в</w:t>
      </w:r>
      <w:r w:rsidR="008A1F13">
        <w:rPr>
          <w:rFonts w:ascii="Times New Roman" w:hAnsi="Times New Roman" w:cs="Times New Roman"/>
          <w:sz w:val="28"/>
          <w:szCs w:val="28"/>
        </w:rPr>
        <w:t xml:space="preserve">  </w:t>
      </w:r>
      <w:r w:rsidRPr="00D502AA">
        <w:rPr>
          <w:rFonts w:ascii="Times New Roman" w:hAnsi="Times New Roman" w:cs="Times New Roman"/>
          <w:sz w:val="28"/>
          <w:szCs w:val="28"/>
        </w:rPr>
        <w:t xml:space="preserve">песочнице камушек. Но мама увлечена разговором </w:t>
      </w:r>
      <w:proofErr w:type="gramStart"/>
      <w:r w:rsidRPr="00D502A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подругой: ―Подожди!‖ Или по дороге в магазин карапуз что-то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увлеченно рассказывает, мама рассеянно кивает головой,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погруженная в свои мысли».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Работа над ошибками. Ребенок учится у нас всему, в том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числе и искусству коммуникации. «Не так важно, сколько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времени вы проводите с малышом, важнее, как вы его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проводите, – считает психолог. – Попробуйте на час-два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полностью погрузиться в игру, сосредоточившись только на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общении с малышом. Он наверняка «насытится» вниманием</w:t>
      </w:r>
      <w:r w:rsidR="008A1F13">
        <w:rPr>
          <w:rFonts w:ascii="Times New Roman" w:hAnsi="Times New Roman" w:cs="Times New Roman"/>
          <w:sz w:val="28"/>
          <w:szCs w:val="28"/>
        </w:rPr>
        <w:t xml:space="preserve"> и захочет поиграть </w:t>
      </w:r>
      <w:r w:rsidRPr="00D502AA">
        <w:rPr>
          <w:rFonts w:ascii="Times New Roman" w:hAnsi="Times New Roman" w:cs="Times New Roman"/>
          <w:sz w:val="28"/>
          <w:szCs w:val="28"/>
        </w:rPr>
        <w:t>самостоятельно, оставив вам время и на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разговор с подругой, и на размышления. А вот ребенок, с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которым проводят целый день «рядом, но не вместе»,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привыкает «выпрашивать» внимание с помощью шалостей.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 xml:space="preserve">НАУЧИЛСЯ САМ - НАУЧИ </w:t>
      </w:r>
      <w:proofErr w:type="gramStart"/>
      <w:r w:rsidRPr="00D502AA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D502AA">
        <w:rPr>
          <w:rFonts w:ascii="Times New Roman" w:hAnsi="Times New Roman" w:cs="Times New Roman"/>
          <w:sz w:val="28"/>
          <w:szCs w:val="28"/>
        </w:rPr>
        <w:t>!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Как указать малышу на ошибки, не превратившись в «пилу»?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Можно делегировать ему полномочия «старшего». Первый</w:t>
      </w:r>
      <w:r w:rsidR="008A1F13">
        <w:rPr>
          <w:rFonts w:ascii="Times New Roman" w:hAnsi="Times New Roman" w:cs="Times New Roman"/>
          <w:sz w:val="28"/>
          <w:szCs w:val="28"/>
        </w:rPr>
        <w:t xml:space="preserve"> этап обучения </w:t>
      </w:r>
      <w:r w:rsidRPr="00D502AA">
        <w:rPr>
          <w:rFonts w:ascii="Times New Roman" w:hAnsi="Times New Roman" w:cs="Times New Roman"/>
          <w:sz w:val="28"/>
          <w:szCs w:val="28"/>
        </w:rPr>
        <w:t>чему-либо – например, умению правильно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переходить дорогу или пользоваться вилкой – должны пройти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«дублеры» малыша – его любимые игрушки. Ваша задача с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помощью ребенка дать игрушкам подробные инструкции:</w:t>
      </w:r>
      <w:r w:rsidR="008A1F13">
        <w:rPr>
          <w:rFonts w:ascii="Times New Roman" w:hAnsi="Times New Roman" w:cs="Times New Roman"/>
          <w:sz w:val="28"/>
          <w:szCs w:val="28"/>
        </w:rPr>
        <w:t xml:space="preserve"> </w:t>
      </w:r>
      <w:r w:rsidRPr="00D502AA">
        <w:rPr>
          <w:rFonts w:ascii="Times New Roman" w:hAnsi="Times New Roman" w:cs="Times New Roman"/>
          <w:sz w:val="28"/>
          <w:szCs w:val="28"/>
        </w:rPr>
        <w:t>«Накалываешь кусочки котлеты? Опусти вилочку зубцами</w:t>
      </w:r>
    </w:p>
    <w:p w:rsidR="00D502AA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вниз. А чтобы донести до рта пюре, поверни вилку изгибом</w:t>
      </w:r>
    </w:p>
    <w:p w:rsidR="005517B5" w:rsidRPr="00D502AA" w:rsidRDefault="00D502AA" w:rsidP="00D502A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AA">
        <w:rPr>
          <w:rFonts w:ascii="Times New Roman" w:hAnsi="Times New Roman" w:cs="Times New Roman"/>
          <w:sz w:val="28"/>
          <w:szCs w:val="28"/>
        </w:rPr>
        <w:t>вниз».</w:t>
      </w:r>
    </w:p>
    <w:sectPr w:rsidR="005517B5" w:rsidRPr="00D502AA" w:rsidSect="00551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502AA"/>
    <w:rsid w:val="005517B5"/>
    <w:rsid w:val="008A1F13"/>
    <w:rsid w:val="00D50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2A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502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8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3</cp:revision>
  <dcterms:created xsi:type="dcterms:W3CDTF">2024-01-08T11:30:00Z</dcterms:created>
  <dcterms:modified xsi:type="dcterms:W3CDTF">2024-01-08T11:44:00Z</dcterms:modified>
</cp:coreProperties>
</file>