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E7" w:rsidRDefault="00986FE7" w:rsidP="00986F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br/>
        <w:t xml:space="preserve">Детский сад «Сказка» города Николаевска Волгоградской области </w:t>
      </w:r>
      <w:r>
        <w:rPr>
          <w:rFonts w:ascii="Times New Roman" w:hAnsi="Times New Roman" w:cs="Times New Roman"/>
          <w:sz w:val="24"/>
          <w:szCs w:val="24"/>
        </w:rPr>
        <w:br/>
        <w:t xml:space="preserve">(МДОУ «Сказка»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Николаевска)</w:t>
      </w:r>
    </w:p>
    <w:p w:rsidR="00986FE7" w:rsidRDefault="00986FE7" w:rsidP="00986F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6FE7" w:rsidRDefault="00986FE7" w:rsidP="00986F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6FE7" w:rsidRDefault="00986FE7" w:rsidP="00986F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по оказанию методической, диагностической, консультативной помощи семье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воспитывающей ребенка (6 лет), посещающего дошкольное учреждение, в консультативном пункте МДОУ «Детский сад «Сказка»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Николаевска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86FE7" w:rsidRDefault="00986FE7" w:rsidP="00986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986FE7">
        <w:rPr>
          <w:rFonts w:ascii="Times New Roman" w:hAnsi="Times New Roman" w:cs="Times New Roman"/>
          <w:b/>
          <w:sz w:val="28"/>
          <w:szCs w:val="28"/>
        </w:rPr>
        <w:t>«Как подружиться с ребёнком с помощью книги».</w:t>
      </w:r>
      <w:r w:rsidR="00180228" w:rsidRPr="00180228">
        <w:t xml:space="preserve"> </w:t>
      </w:r>
      <w:r w:rsidR="00180228">
        <w:rPr>
          <w:noProof/>
          <w:lang w:eastAsia="ru-RU"/>
        </w:rPr>
        <w:drawing>
          <wp:inline distT="0" distB="0" distL="0" distR="0">
            <wp:extent cx="4143198" cy="3136605"/>
            <wp:effectExtent l="19050" t="0" r="0" b="0"/>
            <wp:docPr id="1" name="Рисунок 1" descr="https://fsd.multiurok.ru/html/2021/11/09/s_618abb9f531a2/phpYMeBzm_Konsultaciya-dlya-roditelej-Rol-knigi-v-zhizni-rebenka_html_8bc1bfb15d847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09/s_618abb9f531a2/phpYMeBzm_Konsultaciya-dlya-roditelej-Rol-knigi-v-zhizni-rebenka_html_8bc1bfb15d84724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309" t="20096" r="50393" b="3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697" cy="3139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FE7" w:rsidRDefault="00986FE7" w:rsidP="00986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228" w:rsidRDefault="00180228" w:rsidP="00986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FE7" w:rsidRDefault="00986FE7" w:rsidP="00986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FE7" w:rsidRDefault="00986FE7" w:rsidP="00986F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</w:t>
      </w:r>
      <w:r>
        <w:rPr>
          <w:rFonts w:ascii="Times New Roman" w:hAnsi="Times New Roman" w:cs="Times New Roman"/>
          <w:sz w:val="24"/>
          <w:szCs w:val="24"/>
        </w:rPr>
        <w:br/>
        <w:t>Воспитатель I квалификационной категории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Танканова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986FE7" w:rsidRDefault="00986FE7" w:rsidP="00986FE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6FE7" w:rsidRDefault="00986FE7" w:rsidP="00986FE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6FE7" w:rsidRDefault="00986FE7" w:rsidP="00986FE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6FE7" w:rsidRDefault="00986FE7" w:rsidP="00986F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 ,2023 </w:t>
      </w:r>
    </w:p>
    <w:p w:rsidR="00986FE7" w:rsidRDefault="00986FE7" w:rsidP="00986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FE7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</w:t>
      </w:r>
    </w:p>
    <w:p w:rsidR="00986FE7" w:rsidRPr="00986FE7" w:rsidRDefault="00986FE7" w:rsidP="00986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FE7">
        <w:rPr>
          <w:rFonts w:ascii="Times New Roman" w:hAnsi="Times New Roman" w:cs="Times New Roman"/>
          <w:b/>
          <w:sz w:val="28"/>
          <w:szCs w:val="28"/>
        </w:rPr>
        <w:t xml:space="preserve"> «Как подружиться с ребенком с помощью книги».</w:t>
      </w:r>
    </w:p>
    <w:p w:rsidR="00986FE7" w:rsidRDefault="00986FE7">
      <w:pPr>
        <w:rPr>
          <w:rFonts w:ascii="Times New Roman" w:hAnsi="Times New Roman" w:cs="Times New Roman"/>
          <w:sz w:val="28"/>
          <w:szCs w:val="28"/>
        </w:rPr>
      </w:pPr>
      <w:r w:rsidRPr="00986FE7">
        <w:rPr>
          <w:rFonts w:ascii="Times New Roman" w:hAnsi="Times New Roman" w:cs="Times New Roman"/>
          <w:sz w:val="28"/>
          <w:szCs w:val="28"/>
        </w:rPr>
        <w:t>Что значит дружить с ребенком, пока он мал и еще даже не ходит в школу? Как рождается такая дружба и чем ей поможет чтение, если сын или дочь пока читают по слогам? Ребенок научится читать, только если ему интересно. Чтение может стать хорошим поводом наладить отношения между родителями и детьми, подружиться с ребенком, пока он еще не настолько вырос, чтобы делать вид, что не нуждается в подобной дружбе.</w:t>
      </w:r>
    </w:p>
    <w:p w:rsidR="00986FE7" w:rsidRDefault="00986FE7">
      <w:pPr>
        <w:rPr>
          <w:rFonts w:ascii="Times New Roman" w:hAnsi="Times New Roman" w:cs="Times New Roman"/>
          <w:sz w:val="28"/>
          <w:szCs w:val="28"/>
        </w:rPr>
      </w:pPr>
      <w:r w:rsidRPr="00986FE7">
        <w:rPr>
          <w:rFonts w:ascii="Times New Roman" w:hAnsi="Times New Roman" w:cs="Times New Roman"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sz w:val="28"/>
          <w:szCs w:val="28"/>
        </w:rPr>
        <w:t xml:space="preserve">е — повод поговорить о главном с </w:t>
      </w:r>
      <w:r w:rsidRPr="00986FE7">
        <w:rPr>
          <w:rFonts w:ascii="Times New Roman" w:hAnsi="Times New Roman" w:cs="Times New Roman"/>
          <w:sz w:val="28"/>
          <w:szCs w:val="28"/>
        </w:rPr>
        <w:t xml:space="preserve"> ребенком, который еще не перешел в ранг достаточно взрослого человека, то есть с человеком 6–8 лет, у родителей мало общих тем для разговоров. Как правило, все темы касаются повседневной жизни, заботы, быта. Надел ли ребенок шапку? Не голодный ли он? Все ли хорошо у него в школе или на подготовительных занятиях к ней? Не холодно ли ему, не болит ли голова? Примерно такие вопросы взрослые задают своим детям, но отвечать на них детям бывает скучно. «Конечно, жизнь иногда дает поводы поговорить с детьми о том, что такое честь, достоинство, любовь, дружба. Но таких поводов не так много. </w:t>
      </w:r>
      <w:proofErr w:type="gramStart"/>
      <w:r w:rsidRPr="00986F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86FE7">
        <w:rPr>
          <w:rFonts w:ascii="Times New Roman" w:hAnsi="Times New Roman" w:cs="Times New Roman"/>
          <w:sz w:val="28"/>
          <w:szCs w:val="28"/>
        </w:rPr>
        <w:t xml:space="preserve"> кроме того, часто взрослые сами не знают, как начать разговор о главном». Что значит — разговор о главном?</w:t>
      </w:r>
    </w:p>
    <w:p w:rsidR="00986FE7" w:rsidRDefault="00986FE7">
      <w:pPr>
        <w:rPr>
          <w:rFonts w:ascii="Times New Roman" w:hAnsi="Times New Roman" w:cs="Times New Roman"/>
          <w:sz w:val="28"/>
          <w:szCs w:val="28"/>
        </w:rPr>
      </w:pPr>
      <w:r w:rsidRPr="00986FE7">
        <w:rPr>
          <w:rFonts w:ascii="Times New Roman" w:hAnsi="Times New Roman" w:cs="Times New Roman"/>
          <w:sz w:val="28"/>
          <w:szCs w:val="28"/>
        </w:rPr>
        <w:t xml:space="preserve"> «Это разговор о чувствах, о мыслях, о </w:t>
      </w:r>
      <w:proofErr w:type="gramStart"/>
      <w:r w:rsidRPr="00986FE7">
        <w:rPr>
          <w:rFonts w:ascii="Times New Roman" w:hAnsi="Times New Roman" w:cs="Times New Roman"/>
          <w:sz w:val="28"/>
          <w:szCs w:val="28"/>
        </w:rPr>
        <w:t>внутреннем</w:t>
      </w:r>
      <w:proofErr w:type="gramEnd"/>
      <w:r w:rsidRPr="00986FE7">
        <w:rPr>
          <w:rFonts w:ascii="Times New Roman" w:hAnsi="Times New Roman" w:cs="Times New Roman"/>
          <w:sz w:val="28"/>
          <w:szCs w:val="28"/>
        </w:rPr>
        <w:t xml:space="preserve">, сокровенном. В нашей стремительной жизни времени и сил на это может не быть. Самым доступным способом поговорить о главном оказывается любая хорошая книга, в которой поднимаются этические проблемы». Почитать вместе с ребенком, а потом поговорить о </w:t>
      </w:r>
      <w:proofErr w:type="gramStart"/>
      <w:r w:rsidRPr="00986FE7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986FE7">
        <w:rPr>
          <w:rFonts w:ascii="Times New Roman" w:hAnsi="Times New Roman" w:cs="Times New Roman"/>
          <w:sz w:val="28"/>
          <w:szCs w:val="28"/>
        </w:rPr>
        <w:t xml:space="preserve"> — это и есть начало или продолжение дружеских отношений между родителями и детьми. </w:t>
      </w:r>
    </w:p>
    <w:p w:rsidR="00986FE7" w:rsidRDefault="00986FE7">
      <w:pPr>
        <w:rPr>
          <w:rFonts w:ascii="Times New Roman" w:hAnsi="Times New Roman" w:cs="Times New Roman"/>
          <w:sz w:val="28"/>
          <w:szCs w:val="28"/>
        </w:rPr>
      </w:pPr>
      <w:r w:rsidRPr="00986FE7">
        <w:rPr>
          <w:rFonts w:ascii="Times New Roman" w:hAnsi="Times New Roman" w:cs="Times New Roman"/>
          <w:sz w:val="28"/>
          <w:szCs w:val="28"/>
        </w:rPr>
        <w:t>«Читая ребенку или слушая его чтение, взрослые получают возможность узнать его, заглянуть за ту дверь, которая пока еще открыта. Подростки так легко вас в свой мир уже не пустят. А 6–8 лет — самое время для дружбы». Важно не забывать, что дружба — явление двунаправленное. «Если мы хотим, чтобы ребенок был с нами откровенен, то мы тоже должны быть открытыми для него. Это возможно, если у вас будет опыт совместного глубокого переживания, которое дает чтение». Обсуждать прочитанное, не переходя на личности</w:t>
      </w:r>
      <w:proofErr w:type="gramStart"/>
      <w:r w:rsidRPr="00986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FE7" w:rsidRDefault="00986FE7">
      <w:pPr>
        <w:rPr>
          <w:rFonts w:ascii="Times New Roman" w:hAnsi="Times New Roman" w:cs="Times New Roman"/>
          <w:sz w:val="28"/>
          <w:szCs w:val="28"/>
        </w:rPr>
      </w:pPr>
      <w:r w:rsidRPr="00986FE7">
        <w:rPr>
          <w:rFonts w:ascii="Times New Roman" w:hAnsi="Times New Roman" w:cs="Times New Roman"/>
          <w:sz w:val="28"/>
          <w:szCs w:val="28"/>
        </w:rPr>
        <w:t xml:space="preserve">С помощью наводящих вопросов можно выяснить, что у ребенка на душе, что он думает — и что происходит с ним самим. Такие вопросы можно придумать почти к каждому сюжету из хорошей детской книжки. «Мы </w:t>
      </w:r>
      <w:r w:rsidRPr="00986FE7">
        <w:rPr>
          <w:rFonts w:ascii="Times New Roman" w:hAnsi="Times New Roman" w:cs="Times New Roman"/>
          <w:sz w:val="28"/>
          <w:szCs w:val="28"/>
        </w:rPr>
        <w:lastRenderedPageBreak/>
        <w:t xml:space="preserve">уверены, что наши дети 6–8-летние с нами откровенны, но это иллюзия. Как правило, они многого нам не рассказывают. Или рассказывают то, что мы хотим услышать». Психолог подчеркивает: после совместного чтения важно спрашивать ребенка не о том, как бы он повел себя в той или иной ситуации, а задавать вопрос о поведении, чувствах персонажа. «Обсуждая прочитанное, мы не переходим на личности, не нарушаем личное пространство ребенка, не спрашиваем: „А ты что бы стал делать? Тебя не обижают?“ Книги не по возрасту Ребенку можно читать книги, которые чуть опережают его по возрасту. «Не так уж важно, какой процент сложных слов и выражений, сложных идей дети поймут и воспримут. Если им хорошо с книгой, это может только радовать. Чтение с опережением и есть самое настоящее развитие. Но только в том случае, если при совместном чтении и обсуждении каждому вовлеченному в процесс участнику интересно. «Скука взрослого не поможет развить интерес у ребенка». </w:t>
      </w:r>
    </w:p>
    <w:p w:rsidR="00986FE7" w:rsidRPr="00986FE7" w:rsidRDefault="00986FE7">
      <w:pPr>
        <w:rPr>
          <w:rFonts w:ascii="Times New Roman" w:hAnsi="Times New Roman" w:cs="Times New Roman"/>
          <w:b/>
          <w:sz w:val="28"/>
          <w:szCs w:val="28"/>
        </w:rPr>
      </w:pPr>
      <w:r w:rsidRPr="00986FE7">
        <w:rPr>
          <w:rFonts w:ascii="Times New Roman" w:hAnsi="Times New Roman" w:cs="Times New Roman"/>
          <w:b/>
          <w:sz w:val="28"/>
          <w:szCs w:val="28"/>
        </w:rPr>
        <w:t>Книга как искажение реальности</w:t>
      </w:r>
      <w:proofErr w:type="gramStart"/>
      <w:r w:rsidRPr="00986FE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252040" w:rsidRPr="00986FE7" w:rsidRDefault="00986FE7">
      <w:pPr>
        <w:rPr>
          <w:rFonts w:ascii="Times New Roman" w:hAnsi="Times New Roman" w:cs="Times New Roman"/>
          <w:sz w:val="28"/>
          <w:szCs w:val="28"/>
        </w:rPr>
      </w:pPr>
      <w:r w:rsidRPr="00986FE7">
        <w:rPr>
          <w:rFonts w:ascii="Times New Roman" w:hAnsi="Times New Roman" w:cs="Times New Roman"/>
          <w:sz w:val="28"/>
          <w:szCs w:val="28"/>
        </w:rPr>
        <w:t xml:space="preserve">Иногда родители задают такой вопрос: «Что же делать: мой ребенок ранимый, добрый, как призывают в хороших книгах, но в реальной жизни ему это может навредить!» Странно было бы хороших детей превращать </w:t>
      </w:r>
      <w:proofErr w:type="gramStart"/>
      <w:r w:rsidRPr="00986F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6FE7">
        <w:rPr>
          <w:rFonts w:ascii="Times New Roman" w:hAnsi="Times New Roman" w:cs="Times New Roman"/>
          <w:sz w:val="28"/>
          <w:szCs w:val="28"/>
        </w:rPr>
        <w:t xml:space="preserve"> плохих, запрещая им читать, исходя из таких соображений. Сейчас порой только в книге человек может найти поддержку — и встретиться с добротой, правдой, искренностью, которых ему так не хватает в реальном мире.</w:t>
      </w:r>
    </w:p>
    <w:sectPr w:rsidR="00252040" w:rsidRPr="00986FE7" w:rsidSect="0025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6FE7"/>
    <w:rsid w:val="00180228"/>
    <w:rsid w:val="00252040"/>
    <w:rsid w:val="0098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3</cp:revision>
  <dcterms:created xsi:type="dcterms:W3CDTF">2024-01-08T13:04:00Z</dcterms:created>
  <dcterms:modified xsi:type="dcterms:W3CDTF">2024-01-08T13:16:00Z</dcterms:modified>
</cp:coreProperties>
</file>