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B55" w:rsidRPr="00F11B55" w:rsidRDefault="00F11B55" w:rsidP="00F11B55">
      <w:pPr>
        <w:jc w:val="center"/>
        <w:rPr>
          <w:rFonts w:ascii="Times New Roman" w:hAnsi="Times New Roman" w:cs="Times New Roman"/>
          <w:sz w:val="24"/>
          <w:szCs w:val="24"/>
        </w:rPr>
      </w:pPr>
      <w:r w:rsidRPr="00F11B55">
        <w:rPr>
          <w:rFonts w:ascii="Times New Roman" w:hAnsi="Times New Roman" w:cs="Times New Roman"/>
          <w:sz w:val="24"/>
          <w:szCs w:val="24"/>
        </w:rPr>
        <w:t xml:space="preserve">Муниципальное дошкольное образовательное учреждение </w:t>
      </w:r>
      <w:r w:rsidRPr="00F11B55">
        <w:rPr>
          <w:rFonts w:ascii="Times New Roman" w:hAnsi="Times New Roman" w:cs="Times New Roman"/>
          <w:sz w:val="24"/>
          <w:szCs w:val="24"/>
        </w:rPr>
        <w:br/>
        <w:t xml:space="preserve">Детский сад «Сказка» города Николаевска Волгоградской области </w:t>
      </w:r>
      <w:r w:rsidRPr="00F11B55">
        <w:rPr>
          <w:rFonts w:ascii="Times New Roman" w:hAnsi="Times New Roman" w:cs="Times New Roman"/>
          <w:sz w:val="24"/>
          <w:szCs w:val="24"/>
        </w:rPr>
        <w:br/>
        <w:t xml:space="preserve">(МДОУ «Сказка» </w:t>
      </w:r>
      <w:proofErr w:type="gramStart"/>
      <w:r w:rsidRPr="00F11B5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11B55">
        <w:rPr>
          <w:rFonts w:ascii="Times New Roman" w:hAnsi="Times New Roman" w:cs="Times New Roman"/>
          <w:sz w:val="24"/>
          <w:szCs w:val="24"/>
        </w:rPr>
        <w:t>. Николаевска)</w:t>
      </w:r>
    </w:p>
    <w:p w:rsidR="00F11B55" w:rsidRPr="00F11B55" w:rsidRDefault="00F11B55" w:rsidP="00F11B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1B55" w:rsidRPr="00F11B55" w:rsidRDefault="00F11B55" w:rsidP="00F11B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1B55" w:rsidRPr="00F11B55" w:rsidRDefault="00F11B55" w:rsidP="00F11B55">
      <w:pPr>
        <w:jc w:val="center"/>
        <w:rPr>
          <w:rFonts w:ascii="Times New Roman" w:hAnsi="Times New Roman" w:cs="Times New Roman"/>
          <w:sz w:val="28"/>
          <w:szCs w:val="28"/>
        </w:rPr>
      </w:pPr>
      <w:r w:rsidRPr="00F11B55">
        <w:rPr>
          <w:rFonts w:ascii="Times New Roman" w:hAnsi="Times New Roman" w:cs="Times New Roman"/>
          <w:sz w:val="28"/>
          <w:szCs w:val="28"/>
        </w:rPr>
        <w:t xml:space="preserve">Консультация по оказанию методической, диагностической, консультативной помощи семье </w:t>
      </w:r>
      <w:proofErr w:type="spellStart"/>
      <w:r w:rsidR="004B2086">
        <w:rPr>
          <w:rFonts w:ascii="Times New Roman" w:hAnsi="Times New Roman" w:cs="Times New Roman"/>
          <w:sz w:val="28"/>
          <w:szCs w:val="28"/>
        </w:rPr>
        <w:t>Бейниковой</w:t>
      </w:r>
      <w:proofErr w:type="spellEnd"/>
      <w:r w:rsidR="004B2086">
        <w:rPr>
          <w:rFonts w:ascii="Times New Roman" w:hAnsi="Times New Roman" w:cs="Times New Roman"/>
          <w:sz w:val="28"/>
          <w:szCs w:val="28"/>
        </w:rPr>
        <w:t xml:space="preserve"> Н.А.,</w:t>
      </w:r>
      <w:r w:rsidRPr="00F11B55">
        <w:rPr>
          <w:rFonts w:ascii="Times New Roman" w:hAnsi="Times New Roman" w:cs="Times New Roman"/>
          <w:sz w:val="28"/>
          <w:szCs w:val="28"/>
        </w:rPr>
        <w:t xml:space="preserve"> воспитывающей ребенка (6 лет), посещающего дошкольное учреждение, в консультативном пункте МДОУ «Детский сад «Сказка» </w:t>
      </w:r>
      <w:proofErr w:type="gramStart"/>
      <w:r w:rsidRPr="00F11B5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11B55">
        <w:rPr>
          <w:rFonts w:ascii="Times New Roman" w:hAnsi="Times New Roman" w:cs="Times New Roman"/>
          <w:sz w:val="28"/>
          <w:szCs w:val="28"/>
        </w:rPr>
        <w:t xml:space="preserve">. Николаевска </w:t>
      </w:r>
      <w:r w:rsidRPr="00F11B55">
        <w:rPr>
          <w:rFonts w:ascii="Times New Roman" w:hAnsi="Times New Roman" w:cs="Times New Roman"/>
          <w:sz w:val="28"/>
          <w:szCs w:val="28"/>
        </w:rPr>
        <w:br/>
      </w:r>
    </w:p>
    <w:p w:rsidR="00F11B55" w:rsidRPr="00F11B55" w:rsidRDefault="00F11B55" w:rsidP="00F11B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B55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F11B55">
        <w:rPr>
          <w:rFonts w:ascii="Times New Roman" w:hAnsi="Times New Roman" w:cs="Times New Roman"/>
          <w:b/>
          <w:sz w:val="28"/>
          <w:szCs w:val="28"/>
        </w:rPr>
        <w:t>«Игровые способы решения детских конфликтов».</w:t>
      </w:r>
    </w:p>
    <w:p w:rsidR="00F11B55" w:rsidRPr="00F11B55" w:rsidRDefault="004B2086" w:rsidP="00F11B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833762" cy="3264196"/>
            <wp:effectExtent l="19050" t="0" r="0" b="0"/>
            <wp:docPr id="27" name="Рисунок 27" descr="https://psy-files.ru/wp-content/uploads/0/0/9/0099fead848df7acc21f243845df489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psy-files.ru/wp-content/uploads/0/0/9/0099fead848df7acc21f243845df489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6730" r="1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762" cy="3264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B55" w:rsidRPr="00F11B55" w:rsidRDefault="00F11B55" w:rsidP="00F11B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B55" w:rsidRPr="00F11B55" w:rsidRDefault="00F11B55" w:rsidP="00F11B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B55" w:rsidRPr="00F11B55" w:rsidRDefault="00F11B55" w:rsidP="00F11B55">
      <w:pPr>
        <w:jc w:val="right"/>
        <w:rPr>
          <w:rFonts w:ascii="Times New Roman" w:hAnsi="Times New Roman" w:cs="Times New Roman"/>
          <w:sz w:val="24"/>
          <w:szCs w:val="24"/>
        </w:rPr>
      </w:pPr>
      <w:r w:rsidRPr="00F11B55">
        <w:rPr>
          <w:rFonts w:ascii="Times New Roman" w:hAnsi="Times New Roman" w:cs="Times New Roman"/>
          <w:sz w:val="24"/>
          <w:szCs w:val="24"/>
        </w:rPr>
        <w:t xml:space="preserve">Подготовила: </w:t>
      </w:r>
      <w:r w:rsidRPr="00F11B55">
        <w:rPr>
          <w:rFonts w:ascii="Times New Roman" w:hAnsi="Times New Roman" w:cs="Times New Roman"/>
          <w:sz w:val="24"/>
          <w:szCs w:val="24"/>
        </w:rPr>
        <w:br/>
        <w:t>Воспитатель I квалификационной категории</w:t>
      </w:r>
      <w:r w:rsidRPr="00F11B5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11B55">
        <w:rPr>
          <w:rFonts w:ascii="Times New Roman" w:hAnsi="Times New Roman" w:cs="Times New Roman"/>
          <w:sz w:val="24"/>
          <w:szCs w:val="24"/>
        </w:rPr>
        <w:t>Танканова</w:t>
      </w:r>
      <w:proofErr w:type="spellEnd"/>
      <w:r w:rsidRPr="00F11B55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F11B55" w:rsidRPr="00F11B55" w:rsidRDefault="00F11B55" w:rsidP="00F11B5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11B55" w:rsidRPr="00F11B55" w:rsidRDefault="00F11B55" w:rsidP="00F11B5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11B55" w:rsidRPr="00F11B55" w:rsidRDefault="00F11B55" w:rsidP="00F11B5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11B55" w:rsidRPr="00F11B55" w:rsidRDefault="00F11B55" w:rsidP="00F11B55">
      <w:pPr>
        <w:jc w:val="center"/>
        <w:rPr>
          <w:rFonts w:ascii="Times New Roman" w:hAnsi="Times New Roman" w:cs="Times New Roman"/>
          <w:sz w:val="24"/>
          <w:szCs w:val="24"/>
        </w:rPr>
      </w:pPr>
      <w:r w:rsidRPr="00F11B55">
        <w:rPr>
          <w:rFonts w:ascii="Times New Roman" w:hAnsi="Times New Roman" w:cs="Times New Roman"/>
          <w:sz w:val="24"/>
          <w:szCs w:val="24"/>
        </w:rPr>
        <w:t>Март,2023</w:t>
      </w:r>
    </w:p>
    <w:p w:rsidR="00F11B55" w:rsidRPr="00F11B55" w:rsidRDefault="00F11B55" w:rsidP="00F11B55">
      <w:pPr>
        <w:pStyle w:val="a5"/>
        <w:pBdr>
          <w:bottom w:val="single" w:sz="4" w:space="1" w:color="auto"/>
        </w:pBdr>
        <w:spacing w:beforeAutospacing="0" w:afterAutospacing="0"/>
        <w:jc w:val="center"/>
        <w:rPr>
          <w:sz w:val="28"/>
          <w:szCs w:val="28"/>
        </w:rPr>
      </w:pPr>
      <w:r w:rsidRPr="00F11B55">
        <w:rPr>
          <w:rStyle w:val="a6"/>
          <w:b w:val="0"/>
          <w:sz w:val="28"/>
          <w:szCs w:val="28"/>
        </w:rPr>
        <w:lastRenderedPageBreak/>
        <w:t>Консультация для родителей</w:t>
      </w:r>
    </w:p>
    <w:p w:rsidR="00F11B55" w:rsidRPr="00F11B55" w:rsidRDefault="00F11B55" w:rsidP="00F11B55">
      <w:pPr>
        <w:pStyle w:val="a5"/>
        <w:pBdr>
          <w:bottom w:val="single" w:sz="4" w:space="1" w:color="auto"/>
        </w:pBdr>
        <w:spacing w:beforeAutospacing="0" w:afterAutospacing="0"/>
        <w:jc w:val="center"/>
        <w:rPr>
          <w:sz w:val="28"/>
          <w:szCs w:val="28"/>
        </w:rPr>
      </w:pPr>
      <w:r w:rsidRPr="00F11B55">
        <w:rPr>
          <w:rStyle w:val="a6"/>
          <w:b w:val="0"/>
          <w:sz w:val="28"/>
          <w:szCs w:val="28"/>
        </w:rPr>
        <w:t>«Игровые способы решения детских конфликтов»</w:t>
      </w:r>
    </w:p>
    <w:p w:rsidR="00F11B55" w:rsidRPr="00F11B55" w:rsidRDefault="00F11B55" w:rsidP="00F11B55">
      <w:pPr>
        <w:pStyle w:val="a5"/>
        <w:pBdr>
          <w:bottom w:val="single" w:sz="4" w:space="1" w:color="auto"/>
        </w:pBdr>
        <w:spacing w:beforeAutospacing="0" w:afterAutospacing="0"/>
        <w:rPr>
          <w:sz w:val="28"/>
          <w:szCs w:val="28"/>
        </w:rPr>
      </w:pPr>
      <w:r w:rsidRPr="00F11B55">
        <w:rPr>
          <w:sz w:val="28"/>
          <w:szCs w:val="28"/>
        </w:rPr>
        <w:br/>
        <w:t>        Каждый родитель сталкивается с проблемой детских конфликтов. Каждая мама и каждый папа ищут свою собственную стратегию поведения в случае ссор между детьми. Кто-то вынужден жить в режиме "и вечный бой, покой нам только снится" (это чаще всего относится к родителям, имеющим двоих или более детей), а для кого-то такие ситуации - редкое, но очень неприятное происшествие.    Но прежде чем перейти непосредственно к игровым способам решения детских конфликтов, остановимся на стиле поведения, которого должен придерживаться взрослый, наблюдающий ситуацию ссоры.</w:t>
      </w:r>
    </w:p>
    <w:p w:rsidR="00F11B55" w:rsidRPr="00F11B55" w:rsidRDefault="00F11B55" w:rsidP="00F11B55">
      <w:pPr>
        <w:pStyle w:val="a5"/>
        <w:pBdr>
          <w:bottom w:val="single" w:sz="4" w:space="1" w:color="auto"/>
        </w:pBdr>
        <w:spacing w:beforeAutospacing="0" w:afterAutospacing="0"/>
        <w:rPr>
          <w:sz w:val="28"/>
          <w:szCs w:val="28"/>
        </w:rPr>
      </w:pPr>
      <w:r w:rsidRPr="00F11B55">
        <w:rPr>
          <w:rStyle w:val="a6"/>
          <w:b w:val="0"/>
          <w:sz w:val="28"/>
          <w:szCs w:val="28"/>
        </w:rPr>
        <w:t>Правило 1. Не всегда следует вмешиваться в ссоры между детьми.</w:t>
      </w:r>
      <w:r w:rsidRPr="00F11B55">
        <w:rPr>
          <w:sz w:val="28"/>
          <w:szCs w:val="28"/>
        </w:rPr>
        <w:t> Ведь как в любой другой деятельности, можно научиться решать конфликты только путем участия в них. Не мешайте детям получать такой жизненно важный опыт. Однако бывают ситуации, когда невмешательство взрослого может привести к серьезным проблемам для физического или эмоционального благополучия детей. Так, если один из ссорящихся значительно младше или слабее другого участника конфликта и при этом они весьма близки к выяснению отношений кулаками, то нужно остановить их и постараться перевести ссору опять в "речевое" русло. То же относится к ситуации взаимодействия двоих ребят, один из которых традиционно оказывается побежденным в споре и вынужден все время уступать. В этом случае, если вы не вмешаетесь в течение спора, то у одного из детей может развиться робость и неуверенность в своих силах и даже в своих правах.</w:t>
      </w:r>
    </w:p>
    <w:p w:rsidR="00F11B55" w:rsidRPr="00F11B55" w:rsidRDefault="00F11B55" w:rsidP="00F11B55">
      <w:pPr>
        <w:pStyle w:val="a5"/>
        <w:spacing w:beforeAutospacing="0" w:afterAutospacing="0"/>
        <w:rPr>
          <w:sz w:val="28"/>
          <w:szCs w:val="28"/>
        </w:rPr>
      </w:pPr>
      <w:r w:rsidRPr="00F11B55">
        <w:rPr>
          <w:rStyle w:val="a6"/>
          <w:b w:val="0"/>
          <w:sz w:val="28"/>
          <w:szCs w:val="28"/>
        </w:rPr>
        <w:t>Правило 2. </w:t>
      </w:r>
      <w:r w:rsidRPr="00F11B55">
        <w:rPr>
          <w:sz w:val="28"/>
          <w:szCs w:val="28"/>
        </w:rPr>
        <w:t>Вмешиваясь в детский конфликт, </w:t>
      </w:r>
      <w:r w:rsidRPr="00F11B55">
        <w:rPr>
          <w:rStyle w:val="a6"/>
          <w:b w:val="0"/>
          <w:sz w:val="28"/>
          <w:szCs w:val="28"/>
        </w:rPr>
        <w:t>никогда не занимайте сразу позицию одного из ребят, даже если вам кажется очевидным, кто здесь прав, а кто виноват.</w:t>
      </w:r>
      <w:r w:rsidRPr="00F11B55">
        <w:rPr>
          <w:sz w:val="28"/>
          <w:szCs w:val="28"/>
        </w:rPr>
        <w:t> Ведь для ребенка, ведущего себя неправильно, это совсем не так просто. Поэтому ваш скорый суд он воспримет как несправедливость и пристрастность, а значит, не станет продолжать общение, в котором вы выступаете арбитром. Постарайтесь объективно разобраться в причинах конфликта и его течении, тем более что обычно взрослые видят лишь часть "айсберга", а эта надводная часть далеко не всегда позволяет судить об истинных проблемах и вкладе детей в конфликт.</w:t>
      </w:r>
    </w:p>
    <w:p w:rsidR="00F11B55" w:rsidRPr="00F11B55" w:rsidRDefault="00F11B55" w:rsidP="00F11B55">
      <w:pPr>
        <w:pStyle w:val="a5"/>
        <w:spacing w:beforeAutospacing="0" w:afterAutospacing="0"/>
        <w:rPr>
          <w:sz w:val="28"/>
          <w:szCs w:val="28"/>
        </w:rPr>
      </w:pPr>
      <w:r w:rsidRPr="00F11B55">
        <w:rPr>
          <w:rStyle w:val="a6"/>
          <w:b w:val="0"/>
          <w:sz w:val="28"/>
          <w:szCs w:val="28"/>
        </w:rPr>
        <w:t>Правило 3.</w:t>
      </w:r>
      <w:r w:rsidRPr="00F11B55">
        <w:rPr>
          <w:sz w:val="28"/>
          <w:szCs w:val="28"/>
        </w:rPr>
        <w:t> Разбирая конкретную ситуацию ссоры, не стремитесь выступать верховным судьей, определяя правых и виноватых и выбирая меру наказания. </w:t>
      </w:r>
      <w:r w:rsidRPr="00F11B55">
        <w:rPr>
          <w:rStyle w:val="a6"/>
          <w:b w:val="0"/>
          <w:sz w:val="28"/>
          <w:szCs w:val="28"/>
        </w:rPr>
        <w:t>Попробуйте приучить детей к мысли, что, кто бы ни начал ссору, ответственность за дальнейшее развитие событий несут всегда двое.</w:t>
      </w:r>
      <w:r w:rsidRPr="00F11B55">
        <w:rPr>
          <w:sz w:val="28"/>
          <w:szCs w:val="28"/>
        </w:rPr>
        <w:t> Поэтому, вмешиваясь в общение детей, старайтесь показать им, как можно найти способ выхода из трудной ситуации, который устроил бы их обоих. </w:t>
      </w:r>
      <w:r w:rsidRPr="00F11B55">
        <w:rPr>
          <w:rStyle w:val="a6"/>
          <w:b w:val="0"/>
          <w:sz w:val="28"/>
          <w:szCs w:val="28"/>
        </w:rPr>
        <w:t xml:space="preserve">Делайте акцент не </w:t>
      </w:r>
      <w:proofErr w:type="gramStart"/>
      <w:r w:rsidRPr="00F11B55">
        <w:rPr>
          <w:rStyle w:val="a6"/>
          <w:b w:val="0"/>
          <w:sz w:val="28"/>
          <w:szCs w:val="28"/>
        </w:rPr>
        <w:t>на</w:t>
      </w:r>
      <w:proofErr w:type="gramEnd"/>
      <w:r w:rsidRPr="00F11B55">
        <w:rPr>
          <w:rStyle w:val="a6"/>
          <w:b w:val="0"/>
          <w:sz w:val="28"/>
          <w:szCs w:val="28"/>
        </w:rPr>
        <w:t xml:space="preserve"> "кто виноват?", а на "что делать?".</w:t>
      </w:r>
    </w:p>
    <w:p w:rsidR="00F11B55" w:rsidRPr="00F11B55" w:rsidRDefault="00F11B55" w:rsidP="00F11B55">
      <w:pPr>
        <w:pStyle w:val="a5"/>
        <w:spacing w:beforeAutospacing="0" w:afterAutospacing="0"/>
        <w:rPr>
          <w:sz w:val="28"/>
          <w:szCs w:val="28"/>
        </w:rPr>
      </w:pPr>
      <w:r w:rsidRPr="00F11B55">
        <w:rPr>
          <w:rStyle w:val="a6"/>
          <w:b w:val="0"/>
          <w:sz w:val="28"/>
          <w:szCs w:val="28"/>
        </w:rPr>
        <w:t>Правило 4.</w:t>
      </w:r>
      <w:r w:rsidRPr="00F11B55">
        <w:rPr>
          <w:sz w:val="28"/>
          <w:szCs w:val="28"/>
        </w:rPr>
        <w:t> Помогая детям выйти из конфликта и освободиться от накопившейся обиды и злости, </w:t>
      </w:r>
      <w:r w:rsidRPr="00F11B55">
        <w:rPr>
          <w:rStyle w:val="a6"/>
          <w:b w:val="0"/>
          <w:sz w:val="28"/>
          <w:szCs w:val="28"/>
        </w:rPr>
        <w:t xml:space="preserve">следите за тем, чтобы они не переходили на </w:t>
      </w:r>
      <w:r w:rsidRPr="00F11B55">
        <w:rPr>
          <w:rStyle w:val="a6"/>
          <w:b w:val="0"/>
          <w:sz w:val="28"/>
          <w:szCs w:val="28"/>
        </w:rPr>
        <w:lastRenderedPageBreak/>
        <w:t>личности.</w:t>
      </w:r>
      <w:r w:rsidRPr="00F11B55">
        <w:rPr>
          <w:sz w:val="28"/>
          <w:szCs w:val="28"/>
        </w:rPr>
        <w:t xml:space="preserve"> Говоря о том, что их огорчило или возмутило, они должны описывать именно действия и слова партнера, а не его физические или личностные недостатки. То есть допустимо, когда ребенок жалуется на то, что другой наступил ему на ногу или грубо ответил, но старайтесь не допускать выражений типа: "Да он медведь косолапый!" или "Он всегда такой нервный и </w:t>
      </w:r>
      <w:proofErr w:type="gramStart"/>
      <w:r w:rsidRPr="00F11B55">
        <w:rPr>
          <w:sz w:val="28"/>
          <w:szCs w:val="28"/>
        </w:rPr>
        <w:t>грубиян</w:t>
      </w:r>
      <w:proofErr w:type="gramEnd"/>
      <w:r w:rsidRPr="00F11B55">
        <w:rPr>
          <w:sz w:val="28"/>
          <w:szCs w:val="28"/>
        </w:rPr>
        <w:t>!".</w:t>
      </w:r>
    </w:p>
    <w:p w:rsidR="00F11B55" w:rsidRPr="00F11B55" w:rsidRDefault="00F11B55" w:rsidP="00F11B55">
      <w:pPr>
        <w:pStyle w:val="a5"/>
        <w:spacing w:beforeAutospacing="0" w:afterAutospacing="0"/>
        <w:rPr>
          <w:sz w:val="28"/>
          <w:szCs w:val="28"/>
        </w:rPr>
      </w:pPr>
      <w:r w:rsidRPr="00F11B55">
        <w:rPr>
          <w:rStyle w:val="a6"/>
          <w:b w:val="0"/>
          <w:sz w:val="28"/>
          <w:szCs w:val="28"/>
        </w:rPr>
        <w:t>Правило 5.</w:t>
      </w:r>
      <w:r w:rsidRPr="00F11B55">
        <w:rPr>
          <w:sz w:val="28"/>
          <w:szCs w:val="28"/>
        </w:rPr>
        <w:t> Если вы стараетесь помочь урегулировать конфликт между двумя своими собственными детьми, то приложите усилия, чтобы у ребят не возникло ощущения, что одного из них (кто оказался не виноват или чья вина меньше) вы любите больше.</w:t>
      </w:r>
    </w:p>
    <w:p w:rsidR="00F11B55" w:rsidRPr="00F11B55" w:rsidRDefault="00F11B55" w:rsidP="00F11B55">
      <w:pPr>
        <w:pStyle w:val="a5"/>
        <w:spacing w:beforeAutospacing="0" w:afterAutospacing="0"/>
        <w:rPr>
          <w:sz w:val="28"/>
          <w:szCs w:val="28"/>
        </w:rPr>
      </w:pPr>
      <w:r w:rsidRPr="00F11B55">
        <w:rPr>
          <w:rStyle w:val="a6"/>
          <w:b w:val="0"/>
          <w:sz w:val="28"/>
          <w:szCs w:val="28"/>
        </w:rPr>
        <w:t>Не забудьте вслух объяснить своим детям, что вы очень любите их обоих, что бы они ни сделали, и поэтому их ссоры очень вас огорчают. </w:t>
      </w:r>
      <w:r w:rsidRPr="00F11B55">
        <w:rPr>
          <w:sz w:val="28"/>
          <w:szCs w:val="28"/>
        </w:rPr>
        <w:t>Даже когда вы считаете нужным наказать одного из ребят, все равно напомните ему, что вам это неприятно, вы его очень любите и надеетесь, что он поймет пользу наказания и исправится.</w:t>
      </w:r>
    </w:p>
    <w:p w:rsidR="00F11B55" w:rsidRPr="00F11B55" w:rsidRDefault="00F11B55" w:rsidP="00F11B55">
      <w:pPr>
        <w:pStyle w:val="a5"/>
        <w:spacing w:beforeAutospacing="0" w:afterAutospacing="0"/>
        <w:jc w:val="center"/>
        <w:rPr>
          <w:sz w:val="28"/>
          <w:szCs w:val="28"/>
        </w:rPr>
      </w:pPr>
      <w:r w:rsidRPr="00F11B55">
        <w:rPr>
          <w:rStyle w:val="a6"/>
          <w:b w:val="0"/>
          <w:sz w:val="28"/>
          <w:szCs w:val="28"/>
        </w:rPr>
        <w:t>Игры для разрешения конфликтов</w:t>
      </w:r>
    </w:p>
    <w:p w:rsidR="00F11B55" w:rsidRPr="00F11B55" w:rsidRDefault="00F11B55" w:rsidP="00F11B55">
      <w:pPr>
        <w:pStyle w:val="a5"/>
        <w:spacing w:beforeAutospacing="0" w:afterAutospacing="0"/>
        <w:rPr>
          <w:sz w:val="28"/>
          <w:szCs w:val="28"/>
        </w:rPr>
      </w:pPr>
      <w:r w:rsidRPr="00F11B55">
        <w:rPr>
          <w:rStyle w:val="a6"/>
          <w:b w:val="0"/>
          <w:sz w:val="28"/>
          <w:szCs w:val="28"/>
        </w:rPr>
        <w:t>"Ковер мира"</w:t>
      </w:r>
    </w:p>
    <w:p w:rsidR="00F11B55" w:rsidRPr="00F11B55" w:rsidRDefault="00F11B55" w:rsidP="00F11B55">
      <w:pPr>
        <w:pStyle w:val="a5"/>
        <w:spacing w:beforeAutospacing="0" w:afterAutospacing="0"/>
        <w:rPr>
          <w:sz w:val="28"/>
          <w:szCs w:val="28"/>
        </w:rPr>
      </w:pPr>
      <w:r w:rsidRPr="00F11B55">
        <w:rPr>
          <w:sz w:val="28"/>
          <w:szCs w:val="28"/>
        </w:rPr>
        <w:t xml:space="preserve">Ковер мира лучше изготовить заранее вместе с ребенком. Для этого можно взять кусок ткани и наклеить (а лучше нашить) на нее различные узоры. Можно облегчить задачу, </w:t>
      </w:r>
      <w:proofErr w:type="gramStart"/>
      <w:r w:rsidRPr="00F11B55">
        <w:rPr>
          <w:sz w:val="28"/>
          <w:szCs w:val="28"/>
        </w:rPr>
        <w:t>использовав</w:t>
      </w:r>
      <w:proofErr w:type="gramEnd"/>
      <w:r w:rsidRPr="00F11B55">
        <w:rPr>
          <w:sz w:val="28"/>
          <w:szCs w:val="28"/>
        </w:rPr>
        <w:t xml:space="preserve"> готовый, большой платок, на который можно наклеить какие-нибудь символы мира и согласия. Взрослым об этом напоминают голубь, земной шар и тому подобные символы, но у детей могут быть другие ассоциации. Постарайтесь их учесть. Главное, чтобы полученное творение нравилось вашим сыну или дочери и вызывало у них положительные эмоции. Когда вы видите, что дети ссорятся и уже переходят границы приличия в своих высказываниях, то срочно воспользуйтесь этим ковром мира. Объясните детям, что это необычный ковер. Он помогает людям успокоиться и помириться, если они поссорились. Для этого расстелите ковер на полу и предложите детям сесть на него вдвоем. Теперь они могут встать только друзьями. Сходить с ковра раньше того, как дети помирились, запрещено. В то время когда ребята сидят на ковре, они должны соблюдать следующие </w:t>
      </w:r>
      <w:r w:rsidRPr="00F11B55">
        <w:rPr>
          <w:rStyle w:val="a6"/>
          <w:b w:val="0"/>
          <w:sz w:val="28"/>
          <w:szCs w:val="28"/>
        </w:rPr>
        <w:t>правила: нельзя дотрагиваться друг до друга и нельзя произносить ничего, кроме фразы "</w:t>
      </w:r>
      <w:proofErr w:type="spellStart"/>
      <w:r w:rsidRPr="00F11B55">
        <w:rPr>
          <w:rStyle w:val="a6"/>
          <w:b w:val="0"/>
          <w:sz w:val="28"/>
          <w:szCs w:val="28"/>
        </w:rPr>
        <w:t>Тух-тиби-дух</w:t>
      </w:r>
      <w:proofErr w:type="spellEnd"/>
      <w:r w:rsidRPr="00F11B55">
        <w:rPr>
          <w:rStyle w:val="a6"/>
          <w:b w:val="0"/>
          <w:sz w:val="28"/>
          <w:szCs w:val="28"/>
        </w:rPr>
        <w:t>".</w:t>
      </w:r>
      <w:r w:rsidRPr="00F11B55">
        <w:rPr>
          <w:sz w:val="28"/>
          <w:szCs w:val="28"/>
        </w:rPr>
        <w:t> При этом они могут жестикулировать сколько угодно, даже махая кулаками. Главное, не задевать ими второго ребенка.  Примечание. Эта игра очень эффективна при правильном ее проведении. Дело в том, что в процессе выполнения игрового задания дети получают возможность непосредственно выразить свои негативные эмоции, причем тому адресату, который их вызвал. При этом</w:t>
      </w:r>
      <w:proofErr w:type="gramStart"/>
      <w:r w:rsidRPr="00F11B55">
        <w:rPr>
          <w:sz w:val="28"/>
          <w:szCs w:val="28"/>
        </w:rPr>
        <w:t>,</w:t>
      </w:r>
      <w:proofErr w:type="gramEnd"/>
      <w:r w:rsidRPr="00F11B55">
        <w:rPr>
          <w:sz w:val="28"/>
          <w:szCs w:val="28"/>
        </w:rPr>
        <w:t xml:space="preserve"> так как они не имеют права произносить обидные слова, типичные для такого процесса в реальной жизни, у них не возникают новые обиды и не подогревается чувство злости и гнева.</w:t>
      </w:r>
    </w:p>
    <w:p w:rsidR="00F11B55" w:rsidRPr="00F11B55" w:rsidRDefault="00F11B55" w:rsidP="00F11B55">
      <w:pPr>
        <w:pStyle w:val="a5"/>
        <w:spacing w:beforeAutospacing="0" w:afterAutospacing="0"/>
        <w:rPr>
          <w:sz w:val="28"/>
          <w:szCs w:val="28"/>
        </w:rPr>
      </w:pPr>
      <w:r w:rsidRPr="00F11B55">
        <w:rPr>
          <w:rStyle w:val="a6"/>
          <w:b w:val="0"/>
          <w:sz w:val="28"/>
          <w:szCs w:val="28"/>
        </w:rPr>
        <w:t xml:space="preserve">"Растительные </w:t>
      </w:r>
      <w:proofErr w:type="spellStart"/>
      <w:r w:rsidRPr="00F11B55">
        <w:rPr>
          <w:rStyle w:val="a6"/>
          <w:b w:val="0"/>
          <w:sz w:val="28"/>
          <w:szCs w:val="28"/>
        </w:rPr>
        <w:t>обзывалки</w:t>
      </w:r>
      <w:proofErr w:type="spellEnd"/>
      <w:r w:rsidRPr="00F11B55">
        <w:rPr>
          <w:rStyle w:val="a6"/>
          <w:b w:val="0"/>
          <w:sz w:val="28"/>
          <w:szCs w:val="28"/>
        </w:rPr>
        <w:t>"</w:t>
      </w:r>
    </w:p>
    <w:p w:rsidR="00F11B55" w:rsidRPr="00F11B55" w:rsidRDefault="00F11B55" w:rsidP="00F11B55">
      <w:pPr>
        <w:pStyle w:val="a5"/>
        <w:spacing w:beforeAutospacing="0" w:afterAutospacing="0"/>
        <w:rPr>
          <w:sz w:val="28"/>
          <w:szCs w:val="28"/>
        </w:rPr>
      </w:pPr>
      <w:r w:rsidRPr="00F11B55">
        <w:rPr>
          <w:sz w:val="28"/>
          <w:szCs w:val="28"/>
        </w:rPr>
        <w:lastRenderedPageBreak/>
        <w:t xml:space="preserve">В этой игре используется тот же принцип решения конфликта, что и </w:t>
      </w:r>
      <w:proofErr w:type="gramStart"/>
      <w:r w:rsidRPr="00F11B55">
        <w:rPr>
          <w:sz w:val="28"/>
          <w:szCs w:val="28"/>
        </w:rPr>
        <w:t>в</w:t>
      </w:r>
      <w:proofErr w:type="gramEnd"/>
      <w:r w:rsidRPr="00F11B55">
        <w:rPr>
          <w:sz w:val="28"/>
          <w:szCs w:val="28"/>
        </w:rPr>
        <w:t xml:space="preserve"> предыдущей. Здесь поссорившиеся дети также получат право выразить свои эмоции с помощью интонаций и даже зайти немного дальше - обзывать друг друга. Пусть вас не смущает такой непедагогический метод! Ведь обзываться дети будут не обычными обидными словами, ущемляющими их достоинство, а с помощью специальной лексики, звучащей смешно и непонятно. С этой целью можно использовать любой справочник по уходу за </w:t>
      </w:r>
      <w:proofErr w:type="gramStart"/>
      <w:r w:rsidRPr="00F11B55">
        <w:rPr>
          <w:sz w:val="28"/>
          <w:szCs w:val="28"/>
        </w:rPr>
        <w:t>комнатными</w:t>
      </w:r>
      <w:proofErr w:type="gramEnd"/>
      <w:r w:rsidRPr="00F11B55">
        <w:rPr>
          <w:sz w:val="28"/>
          <w:szCs w:val="28"/>
        </w:rPr>
        <w:t xml:space="preserve"> растениями. Желательно иметь их два экземпляра, чтобы вовремя дать по одному поссорившимся детям. Тогда их ссора превратится в такую словесную дуэль: "</w:t>
      </w:r>
      <w:proofErr w:type="spellStart"/>
      <w:r w:rsidRPr="00F11B55">
        <w:rPr>
          <w:sz w:val="28"/>
          <w:szCs w:val="28"/>
        </w:rPr>
        <w:t>Хавортия</w:t>
      </w:r>
      <w:proofErr w:type="spellEnd"/>
      <w:r w:rsidRPr="00F11B55">
        <w:rPr>
          <w:sz w:val="28"/>
          <w:szCs w:val="28"/>
        </w:rPr>
        <w:t xml:space="preserve"> ты полосатая!" - "Да сам ты колеус </w:t>
      </w:r>
      <w:proofErr w:type="gramStart"/>
      <w:r w:rsidRPr="00F11B55">
        <w:rPr>
          <w:sz w:val="28"/>
          <w:szCs w:val="28"/>
        </w:rPr>
        <w:t>Блюме</w:t>
      </w:r>
      <w:proofErr w:type="gramEnd"/>
      <w:r w:rsidRPr="00F11B55">
        <w:rPr>
          <w:sz w:val="28"/>
          <w:szCs w:val="28"/>
        </w:rPr>
        <w:t xml:space="preserve">!" - "Знаешь ты кто? Ты - </w:t>
      </w:r>
      <w:proofErr w:type="spellStart"/>
      <w:r w:rsidRPr="00F11B55">
        <w:rPr>
          <w:sz w:val="28"/>
          <w:szCs w:val="28"/>
        </w:rPr>
        <w:t>колумнея</w:t>
      </w:r>
      <w:proofErr w:type="spellEnd"/>
      <w:r w:rsidRPr="00F11B55">
        <w:rPr>
          <w:sz w:val="28"/>
          <w:szCs w:val="28"/>
        </w:rPr>
        <w:t xml:space="preserve"> мелколистная!" - "А ты - очиток красноокрашенный!" и т. д.  Как видите, такие фразы действительно внешне напоминают </w:t>
      </w:r>
      <w:proofErr w:type="spellStart"/>
      <w:r w:rsidRPr="00F11B55">
        <w:rPr>
          <w:sz w:val="28"/>
          <w:szCs w:val="28"/>
        </w:rPr>
        <w:t>обзывалки</w:t>
      </w:r>
      <w:proofErr w:type="spellEnd"/>
      <w:r w:rsidRPr="00F11B55">
        <w:rPr>
          <w:sz w:val="28"/>
          <w:szCs w:val="28"/>
        </w:rPr>
        <w:t>, но ими сложно задеть самолюбие. Соответственно, дети смогут выразить свои обиды с помощью интонаций, а кроме того, поднять себе настроение, используя смешные и неизвестные им слова, которые могут в их фантазии рождать забавные образы. Когда вы заметите у ребят окончательное изменение настроения, то предложите им какое-то интересное совместное дело или конструктивный способ решения проблемы, из-за которой они поссорились.</w:t>
      </w:r>
    </w:p>
    <w:p w:rsidR="00F11B55" w:rsidRPr="00F11B55" w:rsidRDefault="00F11B55" w:rsidP="00F11B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7379" w:rsidRPr="00F11B55" w:rsidRDefault="00BE7379" w:rsidP="00F11B55">
      <w:pPr>
        <w:rPr>
          <w:rFonts w:ascii="Times New Roman" w:hAnsi="Times New Roman" w:cs="Times New Roman"/>
          <w:sz w:val="28"/>
          <w:szCs w:val="28"/>
        </w:rPr>
      </w:pPr>
    </w:p>
    <w:sectPr w:rsidR="00BE7379" w:rsidRPr="00F11B55" w:rsidSect="00BE7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11B55"/>
    <w:rsid w:val="004B2086"/>
    <w:rsid w:val="00BE7379"/>
    <w:rsid w:val="00F11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B5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11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11B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</dc:creator>
  <cp:keywords/>
  <dc:description/>
  <cp:lastModifiedBy>айна</cp:lastModifiedBy>
  <cp:revision>3</cp:revision>
  <dcterms:created xsi:type="dcterms:W3CDTF">2024-01-08T12:50:00Z</dcterms:created>
  <dcterms:modified xsi:type="dcterms:W3CDTF">2024-01-08T13:03:00Z</dcterms:modified>
</cp:coreProperties>
</file>