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C10F8" w14:textId="77777777" w:rsidR="00905267" w:rsidRPr="00D04175" w:rsidRDefault="00905267" w:rsidP="0090526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56C3C146" w14:textId="77777777" w:rsidR="00905267" w:rsidRPr="00D04175" w:rsidRDefault="00905267" w:rsidP="0090526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детский сад «Сказка «города Николаевска Волгоградской области</w:t>
      </w:r>
    </w:p>
    <w:p w14:paraId="2EDA89B3" w14:textId="77777777" w:rsidR="00905267" w:rsidRPr="00D04175" w:rsidRDefault="00905267" w:rsidP="0090526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(«МДОУ «Сказка» г. Николаевска)</w:t>
      </w:r>
    </w:p>
    <w:p w14:paraId="325614C8" w14:textId="77777777" w:rsidR="00905267" w:rsidRDefault="00905267" w:rsidP="00905267">
      <w:pPr>
        <w:pStyle w:val="a3"/>
        <w:jc w:val="right"/>
        <w:rPr>
          <w:sz w:val="28"/>
          <w:szCs w:val="28"/>
        </w:rPr>
      </w:pPr>
    </w:p>
    <w:p w14:paraId="2B6802F1" w14:textId="77777777" w:rsidR="00905267" w:rsidRPr="00262DEA" w:rsidRDefault="00905267" w:rsidP="00905267">
      <w:pPr>
        <w:pStyle w:val="a3"/>
        <w:jc w:val="right"/>
        <w:rPr>
          <w:sz w:val="28"/>
          <w:szCs w:val="28"/>
        </w:rPr>
      </w:pPr>
    </w:p>
    <w:p w14:paraId="2FBB305B" w14:textId="634A2BB0" w:rsidR="00905267" w:rsidRDefault="00905267" w:rsidP="0090526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А.С..</w:t>
      </w:r>
      <w:r w:rsidRPr="00D04175">
        <w:rPr>
          <w:rFonts w:ascii="Times New Roman" w:hAnsi="Times New Roman" w:cs="Times New Roman"/>
          <w:sz w:val="28"/>
          <w:szCs w:val="28"/>
        </w:rPr>
        <w:t>, воспитывающей ребёнка                 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4175">
        <w:rPr>
          <w:rFonts w:ascii="Times New Roman" w:hAnsi="Times New Roman" w:cs="Times New Roman"/>
          <w:sz w:val="28"/>
          <w:szCs w:val="28"/>
        </w:rPr>
        <w:t xml:space="preserve"> лет) посещающего дошкольное учреждение, в консультативном пункте                       МДОУ «Детский сад «Сказка»  города Николаевска                                                             на тему: </w:t>
      </w:r>
      <w:r w:rsidRPr="00905267">
        <w:rPr>
          <w:rFonts w:ascii="Times New Roman" w:hAnsi="Times New Roman" w:cs="Times New Roman"/>
          <w:b/>
          <w:sz w:val="28"/>
          <w:szCs w:val="28"/>
        </w:rPr>
        <w:t>«Речь взрослых – образец для подражания»</w:t>
      </w:r>
    </w:p>
    <w:p w14:paraId="5B3B7672" w14:textId="133BC996" w:rsidR="002D1FCD" w:rsidRDefault="002D1FCD" w:rsidP="00905267">
      <w:pPr>
        <w:pStyle w:val="a4"/>
        <w:spacing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7B12E9E" wp14:editId="1F1B9F8B">
            <wp:extent cx="3149526" cy="3409950"/>
            <wp:effectExtent l="0" t="0" r="0" b="0"/>
            <wp:docPr id="1403996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7"/>
                    <a:stretch/>
                  </pic:blipFill>
                  <pic:spPr bwMode="auto">
                    <a:xfrm>
                      <a:off x="0" y="0"/>
                      <a:ext cx="3151307" cy="341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CE918" w14:textId="77777777" w:rsidR="002D1FCD" w:rsidRPr="00905267" w:rsidRDefault="002D1FCD" w:rsidP="0090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63F52" w14:textId="77777777" w:rsidR="00905267" w:rsidRPr="00905267" w:rsidRDefault="00905267" w:rsidP="00905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26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0877FB8B" w14:textId="77777777" w:rsidR="00905267" w:rsidRPr="00905267" w:rsidRDefault="00905267" w:rsidP="00905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267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DF9B34C" w14:textId="77777777" w:rsidR="00905267" w:rsidRPr="00905267" w:rsidRDefault="00905267" w:rsidP="009052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5267">
        <w:rPr>
          <w:rFonts w:ascii="Times New Roman" w:hAnsi="Times New Roman" w:cs="Times New Roman"/>
          <w:sz w:val="28"/>
          <w:szCs w:val="28"/>
        </w:rPr>
        <w:t>Азербаева</w:t>
      </w:r>
      <w:proofErr w:type="spellEnd"/>
      <w:r w:rsidRPr="00905267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14:paraId="6F606677" w14:textId="77777777" w:rsidR="00905267" w:rsidRPr="00905267" w:rsidRDefault="00905267" w:rsidP="00905267">
      <w:pPr>
        <w:keepNext/>
        <w:keepLines/>
        <w:tabs>
          <w:tab w:val="left" w:pos="1400"/>
        </w:tabs>
        <w:spacing w:after="0" w:line="240" w:lineRule="atLeast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047C6CF" w14:textId="77777777" w:rsidR="00905267" w:rsidRPr="00905267" w:rsidRDefault="00905267" w:rsidP="0090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2DC79" w14:textId="77777777" w:rsidR="00905267" w:rsidRPr="00905267" w:rsidRDefault="00905267" w:rsidP="0090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0EFAA" w14:textId="54F637CC" w:rsidR="00905267" w:rsidRDefault="00905267" w:rsidP="0090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76A2D" w14:textId="7140E463" w:rsidR="00905267" w:rsidRDefault="00905267" w:rsidP="0090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72135" w14:textId="77777777" w:rsidR="00905267" w:rsidRPr="00905267" w:rsidRDefault="00905267" w:rsidP="0090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0CEC6" w14:textId="4249AA6B" w:rsidR="00905267" w:rsidRPr="002D1FCD" w:rsidRDefault="00905267" w:rsidP="002D1FCD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905267">
        <w:rPr>
          <w:rFonts w:ascii="Times New Roman" w:hAnsi="Times New Roman" w:cs="Times New Roman"/>
          <w:sz w:val="28"/>
          <w:szCs w:val="28"/>
        </w:rPr>
        <w:t>2024</w:t>
      </w:r>
    </w:p>
    <w:p w14:paraId="735A9274" w14:textId="75195F23" w:rsidR="0008014A" w:rsidRDefault="0008014A" w:rsidP="0008014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14:paraId="74B17375" w14:textId="77777777" w:rsidR="0008014A" w:rsidRDefault="0008014A" w:rsidP="0008014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на тему: </w:t>
      </w:r>
      <w:bookmarkStart w:id="0" w:name="_Hlk188706804"/>
      <w:r>
        <w:rPr>
          <w:rStyle w:val="c3"/>
          <w:b/>
          <w:bCs/>
          <w:color w:val="000000"/>
          <w:sz w:val="28"/>
          <w:szCs w:val="28"/>
        </w:rPr>
        <w:t>«Речь взрослых – образец для подражания»</w:t>
      </w:r>
    </w:p>
    <w:bookmarkEnd w:id="0"/>
    <w:p w14:paraId="56A75181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</w:t>
      </w:r>
    </w:p>
    <w:p w14:paraId="6BEEA165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Между тем актуальна проблема утраты «хороших манер», снижение уровня речевой культуры, недостаточного осознания ответственности за сказанное слово. Правильности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- повышение общей языковой культуры людей, интереса к языку. Мы знаем, что в понятие общей культуры непременно входят культура общения, культуры взаимоотношений, доброжелательное отношение к людям. Наша мимика, наши жесты, наша речь, все наше поведение и общение - не всегда на высоте, над многим надо работать. И дается это с трудом.</w:t>
      </w:r>
    </w:p>
    <w:p w14:paraId="3CB2903C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Грамотная, четкая, чистая и ритмичная речь — не дар природы, она приобретается человеком в детстве, благодаря усилиям родителей и других людей, в окружении которых он растет и развивается. В первый же день своей жизни малыш уже может отличать свой родной язык от незнакомых и узнавать голос матери из множества других голосов. Ведь он слушал и запоминал его, еще находясь в утробе мамы. Они различают не только интонации и ритм, но и личные акценты и другие разговорные особенности. Дело в том, что ребенок не рождается со сложившейся речью.</w:t>
      </w:r>
    </w:p>
    <w:p w14:paraId="2954210B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14:paraId="1B847545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Некоторые недочеты речи взрослых:</w:t>
      </w:r>
    </w:p>
    <w:p w14:paraId="43939C7A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торопливость речи (ускоренный темп делает ее нечеткой, смазанной, трудной для восприятия), лучше, если речь протекает в слегка замедленном темпе;</w:t>
      </w:r>
    </w:p>
    <w:p w14:paraId="10E6C7F2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невнятность произношения, неточность произнесения отдельных звуков или слов;      </w:t>
      </w:r>
    </w:p>
    <w:p w14:paraId="0091374E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монотонность речи (она утомляет слушателей, снижает интерес к содержанию);</w:t>
      </w:r>
    </w:p>
    <w:p w14:paraId="5E035B24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повышенная громкость голоса (преходящая в крик);</w:t>
      </w:r>
    </w:p>
    <w:p w14:paraId="41CC4993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употребление в речи слов-паразитов (это, </w:t>
      </w:r>
      <w:proofErr w:type="spellStart"/>
      <w:r>
        <w:rPr>
          <w:rStyle w:val="c1"/>
          <w:color w:val="000000"/>
          <w:sz w:val="28"/>
          <w:szCs w:val="28"/>
        </w:rPr>
        <w:t>эт</w:t>
      </w:r>
      <w:proofErr w:type="spellEnd"/>
      <w:r>
        <w:rPr>
          <w:rStyle w:val="c1"/>
          <w:color w:val="000000"/>
          <w:sz w:val="28"/>
          <w:szCs w:val="28"/>
        </w:rPr>
        <w:t xml:space="preserve"> самое, короче);</w:t>
      </w:r>
    </w:p>
    <w:p w14:paraId="552F5502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побуквенное произнесение некоторых слов (что, вместо </w:t>
      </w:r>
      <w:proofErr w:type="spellStart"/>
      <w:r>
        <w:rPr>
          <w:rStyle w:val="c1"/>
          <w:color w:val="000000"/>
          <w:sz w:val="28"/>
          <w:szCs w:val="28"/>
        </w:rPr>
        <w:t>што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14:paraId="13DD07F1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частое употребление слов с </w:t>
      </w:r>
      <w:proofErr w:type="spellStart"/>
      <w:r>
        <w:rPr>
          <w:rStyle w:val="c1"/>
          <w:color w:val="000000"/>
          <w:sz w:val="28"/>
          <w:szCs w:val="28"/>
        </w:rPr>
        <w:t>уменьшительно</w:t>
      </w:r>
      <w:proofErr w:type="spellEnd"/>
      <w:r>
        <w:rPr>
          <w:rStyle w:val="c1"/>
          <w:color w:val="000000"/>
          <w:sz w:val="28"/>
          <w:szCs w:val="28"/>
        </w:rPr>
        <w:t xml:space="preserve"> – ласкательными суффиксами (Леночка, вымой ручки);</w:t>
      </w:r>
    </w:p>
    <w:p w14:paraId="218676B4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подлаживание под речь детей, сюсюканье.</w:t>
      </w:r>
    </w:p>
    <w:p w14:paraId="3E849C2D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</w:t>
      </w:r>
    </w:p>
    <w:p w14:paraId="00683A73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</w:t>
      </w:r>
      <w:proofErr w:type="gramStart"/>
      <w:r>
        <w:rPr>
          <w:rStyle w:val="c1"/>
          <w:color w:val="000000"/>
          <w:sz w:val="28"/>
          <w:szCs w:val="28"/>
        </w:rPr>
        <w:t>так же</w:t>
      </w:r>
      <w:proofErr w:type="gramEnd"/>
      <w:r>
        <w:rPr>
          <w:rStyle w:val="c1"/>
          <w:color w:val="000000"/>
          <w:sz w:val="28"/>
          <w:szCs w:val="28"/>
        </w:rPr>
        <w:t xml:space="preserve">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</w:t>
      </w:r>
    </w:p>
    <w:p w14:paraId="399707EC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устной речи очень важным является правильное использование интонационных средств выразительности:</w:t>
      </w:r>
    </w:p>
    <w:p w14:paraId="7217C0C6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14:paraId="144B6491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пауз, мелодичности речи (движения голоса в речи по высоте и силе);</w:t>
      </w:r>
    </w:p>
    <w:p w14:paraId="2B5DD33D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темпа (</w:t>
      </w:r>
      <w:proofErr w:type="gramStart"/>
      <w:r>
        <w:rPr>
          <w:rStyle w:val="c1"/>
          <w:color w:val="000000"/>
          <w:sz w:val="28"/>
          <w:szCs w:val="28"/>
        </w:rPr>
        <w:t>количество слов</w:t>
      </w:r>
      <w:proofErr w:type="gramEnd"/>
      <w:r>
        <w:rPr>
          <w:rStyle w:val="c1"/>
          <w:color w:val="000000"/>
          <w:sz w:val="28"/>
          <w:szCs w:val="28"/>
        </w:rPr>
        <w:t xml:space="preserve"> произнесенных за определенную единицу времени).</w:t>
      </w:r>
    </w:p>
    <w:p w14:paraId="497D865A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Интонация делает речь живой, эмоционально насыщенной, мысль выражается более полно, закончено.</w:t>
      </w:r>
    </w:p>
    <w:p w14:paraId="6F981790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Следующий компоненты культуры речи – объемный словарный запас, а </w:t>
      </w:r>
      <w:proofErr w:type="gramStart"/>
      <w:r>
        <w:rPr>
          <w:rStyle w:val="c1"/>
          <w:color w:val="000000"/>
          <w:sz w:val="28"/>
          <w:szCs w:val="28"/>
        </w:rPr>
        <w:t>так же</w:t>
      </w:r>
      <w:proofErr w:type="gramEnd"/>
      <w:r>
        <w:rPr>
          <w:rStyle w:val="c1"/>
          <w:color w:val="000000"/>
          <w:sz w:val="28"/>
          <w:szCs w:val="28"/>
        </w:rPr>
        <w:t xml:space="preserve"> грамотность построения фраз. 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обозначают цвета, оттенки цвета, материал, форму, величину предметов и др.</w:t>
      </w:r>
    </w:p>
    <w:p w14:paraId="38CCEC98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общаясь с детьми, взрослый должен обратить внимание на следующее:</w:t>
      </w:r>
    </w:p>
    <w:p w14:paraId="289D51AC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произносить все звуки родного языка, устранять имеющие дефекты речи, то есть иметь хорошую дикцию;</w:t>
      </w:r>
    </w:p>
    <w:p w14:paraId="3652EDC8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использовать в своей речи правильное, литературное произношение слов;</w:t>
      </w:r>
    </w:p>
    <w:p w14:paraId="2678D146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стремиться правильно использовать интонационные средства выразительности с учетом содержания высказывания;</w:t>
      </w:r>
    </w:p>
    <w:p w14:paraId="04012614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пользоваться речью слегка замедленного темпа, умеренной громкостью голоса.</w:t>
      </w:r>
    </w:p>
    <w:p w14:paraId="3B1E70DB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допускать в разговоре с детьми повышенного тона, грубых выражений. В общении с детьми, взрослый не должен загромождать свою речь </w:t>
      </w:r>
      <w:r>
        <w:rPr>
          <w:rStyle w:val="c1"/>
          <w:color w:val="000000"/>
          <w:sz w:val="28"/>
          <w:szCs w:val="28"/>
        </w:rPr>
        <w:lastRenderedPageBreak/>
        <w:t>непонятными словами, сложными оборотами, длинными фразами. Речь лучше воспринимается детьми, если она состоит из коротких фраз.</w:t>
      </w:r>
    </w:p>
    <w:p w14:paraId="19DC661D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при общении с детьми необходимо следовать некоторым психологическим принципам:</w:t>
      </w:r>
    </w:p>
    <w:p w14:paraId="3746373C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принимать ребенка таким, каков он есть;</w:t>
      </w:r>
    </w:p>
    <w:p w14:paraId="1BC1C454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помнить, что каждый человек самобытен и верить в способности воспитанников;</w:t>
      </w:r>
    </w:p>
    <w:p w14:paraId="73958196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стимулировать их творческую активность;</w:t>
      </w:r>
    </w:p>
    <w:p w14:paraId="499944BD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уважать личность детей, создавать ситуацию успеха для каждого;</w:t>
      </w:r>
    </w:p>
    <w:p w14:paraId="17EEDA35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унижать достоинства ребёнка;</w:t>
      </w:r>
    </w:p>
    <w:p w14:paraId="4135EB09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сравнивать детей друг с другом, сравнивать только результаты действий;</w:t>
      </w:r>
    </w:p>
    <w:p w14:paraId="4C86928F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помнить, что любой может ошибаться;</w:t>
      </w:r>
    </w:p>
    <w:p w14:paraId="61B14D11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забывать, что каждый волен иметь свое мнение, никто не имеет права смеяться над суждениями окружающих.</w:t>
      </w:r>
    </w:p>
    <w:p w14:paraId="69E66C33" w14:textId="77777777" w:rsidR="0008014A" w:rsidRDefault="0008014A" w:rsidP="0008014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14:paraId="3E0DF539" w14:textId="77777777" w:rsidR="002D1FCD" w:rsidRDefault="002D1FCD"/>
    <w:sectPr w:rsidR="002D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4A"/>
    <w:rsid w:val="0008014A"/>
    <w:rsid w:val="00092F8F"/>
    <w:rsid w:val="001E3CFE"/>
    <w:rsid w:val="002D1FCD"/>
    <w:rsid w:val="00905267"/>
    <w:rsid w:val="00AE119B"/>
    <w:rsid w:val="00C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8C12"/>
  <w15:chartTrackingRefBased/>
  <w15:docId w15:val="{9B807745-2F99-45ED-914D-2B0D55D7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014A"/>
  </w:style>
  <w:style w:type="paragraph" w:customStyle="1" w:styleId="c0">
    <w:name w:val="c0"/>
    <w:basedOn w:val="a"/>
    <w:rsid w:val="0008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014A"/>
  </w:style>
  <w:style w:type="paragraph" w:styleId="a3">
    <w:name w:val="Normal (Web)"/>
    <w:basedOn w:val="a"/>
    <w:uiPriority w:val="99"/>
    <w:semiHidden/>
    <w:unhideWhenUsed/>
    <w:rsid w:val="0090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5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20EF-1943-42BE-9623-805141B4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Gorbov.Andrey@hotmail.com</cp:lastModifiedBy>
  <cp:revision>2</cp:revision>
  <dcterms:created xsi:type="dcterms:W3CDTF">2025-02-03T06:14:00Z</dcterms:created>
  <dcterms:modified xsi:type="dcterms:W3CDTF">2025-02-03T06:14:00Z</dcterms:modified>
</cp:coreProperties>
</file>